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4BA" w:rsidRPr="00BC7F77" w:rsidRDefault="00BD24BA" w:rsidP="00472585">
      <w:pPr>
        <w:rPr>
          <w:rFonts w:asciiTheme="minorHAnsi" w:hAnsiTheme="minorHAnsi"/>
          <w:b/>
        </w:rPr>
      </w:pPr>
    </w:p>
    <w:p w:rsidR="00472585" w:rsidRPr="00BC7F77" w:rsidRDefault="004F2437" w:rsidP="00472585">
      <w:pPr>
        <w:rPr>
          <w:rFonts w:asciiTheme="minorHAnsi" w:hAnsiTheme="minorHAnsi"/>
          <w:b/>
          <w:i/>
          <w:sz w:val="24"/>
          <w:szCs w:val="24"/>
          <w:u w:val="single"/>
        </w:rPr>
      </w:pPr>
      <w:r w:rsidRPr="00BC7F77">
        <w:rPr>
          <w:rFonts w:asciiTheme="minorHAnsi" w:hAnsiTheme="minorHAnsi"/>
          <w:b/>
          <w:i/>
          <w:sz w:val="24"/>
          <w:szCs w:val="24"/>
          <w:u w:val="single"/>
        </w:rPr>
        <w:t>Overview</w:t>
      </w:r>
    </w:p>
    <w:p w:rsidR="00472585" w:rsidRPr="00BC7F77" w:rsidRDefault="00472585" w:rsidP="00472585">
      <w:pPr>
        <w:rPr>
          <w:rFonts w:asciiTheme="minorHAnsi" w:hAnsiTheme="minorHAnsi"/>
        </w:rPr>
      </w:pPr>
      <w:r w:rsidRPr="00BC7F77">
        <w:rPr>
          <w:rFonts w:asciiTheme="minorHAnsi" w:hAnsiTheme="minorHAnsi"/>
        </w:rPr>
        <w:t xml:space="preserve">Welcome to </w:t>
      </w:r>
      <w:r w:rsidR="00EC61B0" w:rsidRPr="00BC7F77">
        <w:rPr>
          <w:rFonts w:asciiTheme="minorHAnsi" w:hAnsiTheme="minorHAnsi"/>
        </w:rPr>
        <w:t xml:space="preserve">American History </w:t>
      </w:r>
      <w:r w:rsidR="006F488C" w:rsidRPr="00BC7F77">
        <w:rPr>
          <w:rFonts w:asciiTheme="minorHAnsi" w:hAnsiTheme="minorHAnsi"/>
        </w:rPr>
        <w:t>I</w:t>
      </w:r>
      <w:r w:rsidR="00EC61B0" w:rsidRPr="00BC7F77">
        <w:rPr>
          <w:rFonts w:asciiTheme="minorHAnsi" w:hAnsiTheme="minorHAnsi"/>
        </w:rPr>
        <w:t>I</w:t>
      </w:r>
      <w:r w:rsidR="006F488C" w:rsidRPr="00BC7F77">
        <w:rPr>
          <w:rFonts w:asciiTheme="minorHAnsi" w:hAnsiTheme="minorHAnsi"/>
        </w:rPr>
        <w:t>!</w:t>
      </w:r>
      <w:r w:rsidRPr="00BC7F77">
        <w:rPr>
          <w:rFonts w:asciiTheme="minorHAnsi" w:hAnsiTheme="minorHAnsi"/>
        </w:rPr>
        <w:t xml:space="preserve">  I have the </w:t>
      </w:r>
      <w:r w:rsidRPr="00BC7F77">
        <w:rPr>
          <w:rFonts w:asciiTheme="minorHAnsi" w:hAnsiTheme="minorHAnsi"/>
          <w:b/>
          <w:u w:val="single"/>
        </w:rPr>
        <w:t>highest expectations</w:t>
      </w:r>
      <w:r w:rsidRPr="00BC7F77">
        <w:rPr>
          <w:rFonts w:asciiTheme="minorHAnsi" w:hAnsiTheme="minorHAnsi"/>
          <w:b/>
        </w:rPr>
        <w:t xml:space="preserve"> </w:t>
      </w:r>
      <w:r w:rsidRPr="00BC7F77">
        <w:rPr>
          <w:rFonts w:asciiTheme="minorHAnsi" w:hAnsiTheme="minorHAnsi"/>
        </w:rPr>
        <w:t>of each and every one of you.  It should be your goal to earn an A in this class and I am here to do everything I can to help you achieve at the highest level.  During the course of the semester please to not hesitate to ask me questions and seek extra help when necessary (SMART LUNCH).  Below you will find out how your grades will be calculated this semester and a brief description of grading policies, classroom assignments and expectations.</w:t>
      </w:r>
    </w:p>
    <w:p w:rsidR="00472585" w:rsidRPr="00BC7F77" w:rsidRDefault="00472585" w:rsidP="00472585">
      <w:pPr>
        <w:rPr>
          <w:rFonts w:asciiTheme="minorHAnsi" w:hAnsiTheme="minorHAnsi"/>
        </w:rPr>
      </w:pPr>
    </w:p>
    <w:p w:rsidR="00472585" w:rsidRPr="00BC7F77" w:rsidRDefault="00472585" w:rsidP="00472585">
      <w:pPr>
        <w:rPr>
          <w:rFonts w:asciiTheme="minorHAnsi" w:hAnsiTheme="minorHAnsi"/>
          <w:b/>
          <w:i/>
          <w:sz w:val="24"/>
          <w:szCs w:val="24"/>
          <w:u w:val="single"/>
        </w:rPr>
      </w:pPr>
      <w:r w:rsidRPr="00BC7F77">
        <w:rPr>
          <w:rFonts w:asciiTheme="minorHAnsi" w:hAnsiTheme="minorHAnsi"/>
          <w:b/>
          <w:i/>
          <w:sz w:val="24"/>
          <w:szCs w:val="24"/>
          <w:u w:val="single"/>
        </w:rPr>
        <w:t>Course Description</w:t>
      </w:r>
    </w:p>
    <w:p w:rsidR="00472585" w:rsidRPr="00BC7F77" w:rsidRDefault="0085385D" w:rsidP="0085385D">
      <w:pPr>
        <w:pStyle w:val="ListParagraph"/>
        <w:numPr>
          <w:ilvl w:val="0"/>
          <w:numId w:val="8"/>
        </w:numPr>
        <w:rPr>
          <w:rFonts w:asciiTheme="minorHAnsi" w:hAnsiTheme="minorHAnsi"/>
        </w:rPr>
      </w:pPr>
      <w:r w:rsidRPr="00BC7F77">
        <w:rPr>
          <w:rFonts w:asciiTheme="minorHAnsi" w:hAnsiTheme="minorHAnsi"/>
        </w:rPr>
        <w:t xml:space="preserve">This is a survey course. </w:t>
      </w:r>
      <w:r w:rsidR="006F488C" w:rsidRPr="00BC7F77">
        <w:rPr>
          <w:rFonts w:asciiTheme="minorHAnsi" w:hAnsiTheme="minorHAnsi"/>
        </w:rPr>
        <w:t>Students will examine</w:t>
      </w:r>
      <w:r w:rsidRPr="00BC7F77">
        <w:rPr>
          <w:rFonts w:asciiTheme="minorHAnsi" w:hAnsiTheme="minorHAnsi"/>
        </w:rPr>
        <w:t xml:space="preserve"> </w:t>
      </w:r>
      <w:r w:rsidR="006F488C" w:rsidRPr="00BC7F77">
        <w:rPr>
          <w:rFonts w:asciiTheme="minorHAnsi" w:hAnsiTheme="minorHAnsi"/>
        </w:rPr>
        <w:t>the political, economic, social and cultural development of the United States from the end of the Reconstruction era to present times. The essential</w:t>
      </w:r>
      <w:r w:rsidRPr="00BC7F77">
        <w:rPr>
          <w:rFonts w:asciiTheme="minorHAnsi" w:hAnsiTheme="minorHAnsi"/>
        </w:rPr>
        <w:t xml:space="preserve"> </w:t>
      </w:r>
      <w:r w:rsidR="006F488C" w:rsidRPr="00BC7F77">
        <w:rPr>
          <w:rFonts w:asciiTheme="minorHAnsi" w:hAnsiTheme="minorHAnsi"/>
        </w:rPr>
        <w:t>standards of American History Course II will trace the change in the ethnic composition of American society; the movement toward equal rights</w:t>
      </w:r>
      <w:r w:rsidRPr="00BC7F77">
        <w:rPr>
          <w:rFonts w:asciiTheme="minorHAnsi" w:hAnsiTheme="minorHAnsi"/>
        </w:rPr>
        <w:t xml:space="preserve"> </w:t>
      </w:r>
      <w:r w:rsidR="006F488C" w:rsidRPr="00BC7F77">
        <w:rPr>
          <w:rFonts w:asciiTheme="minorHAnsi" w:hAnsiTheme="minorHAnsi"/>
        </w:rPr>
        <w:t>for racial minorities and women; and the role of the United States as a major world power. An emphasis is placed on the expanding role of the federal</w:t>
      </w:r>
      <w:r w:rsidRPr="00BC7F77">
        <w:rPr>
          <w:rFonts w:asciiTheme="minorHAnsi" w:hAnsiTheme="minorHAnsi"/>
        </w:rPr>
        <w:t xml:space="preserve"> </w:t>
      </w:r>
      <w:r w:rsidR="006F488C" w:rsidRPr="00BC7F77">
        <w:rPr>
          <w:rFonts w:asciiTheme="minorHAnsi" w:hAnsiTheme="minorHAnsi"/>
        </w:rPr>
        <w:t>government and federal courts as well as the continuing tension between the individual and the state. The desired outcome of this course is for</w:t>
      </w:r>
      <w:r w:rsidRPr="00BC7F77">
        <w:rPr>
          <w:rFonts w:asciiTheme="minorHAnsi" w:hAnsiTheme="minorHAnsi"/>
        </w:rPr>
        <w:t xml:space="preserve"> </w:t>
      </w:r>
      <w:r w:rsidR="006F488C" w:rsidRPr="00BC7F77">
        <w:rPr>
          <w:rFonts w:asciiTheme="minorHAnsi" w:hAnsiTheme="minorHAnsi"/>
        </w:rPr>
        <w:t>students to develop an understanding of the cause-and-effect relationship between past and present events, recognize patterns of interactions, and</w:t>
      </w:r>
      <w:r w:rsidRPr="00BC7F77">
        <w:rPr>
          <w:rFonts w:asciiTheme="minorHAnsi" w:hAnsiTheme="minorHAnsi"/>
        </w:rPr>
        <w:t xml:space="preserve"> </w:t>
      </w:r>
      <w:r w:rsidR="006F488C" w:rsidRPr="00BC7F77">
        <w:rPr>
          <w:rFonts w:asciiTheme="minorHAnsi" w:hAnsiTheme="minorHAnsi"/>
        </w:rPr>
        <w:t>understand the impact of events on in the United States in an interconnected world.</w:t>
      </w:r>
    </w:p>
    <w:p w:rsidR="00472585" w:rsidRPr="00BC7F77" w:rsidRDefault="001A1B39" w:rsidP="0085385D">
      <w:pPr>
        <w:pStyle w:val="ListParagraph"/>
        <w:numPr>
          <w:ilvl w:val="0"/>
          <w:numId w:val="8"/>
        </w:numPr>
        <w:rPr>
          <w:rFonts w:asciiTheme="minorHAnsi" w:hAnsiTheme="minorHAnsi"/>
        </w:rPr>
      </w:pPr>
      <w:r w:rsidRPr="00BC7F77">
        <w:rPr>
          <w:rFonts w:asciiTheme="minorHAnsi" w:hAnsiTheme="minorHAnsi"/>
        </w:rPr>
        <w:t>American history</w:t>
      </w:r>
      <w:r w:rsidR="00472585" w:rsidRPr="00BC7F77">
        <w:rPr>
          <w:rFonts w:asciiTheme="minorHAnsi" w:hAnsiTheme="minorHAnsi"/>
        </w:rPr>
        <w:t xml:space="preserve"> is designed to be challenging and requires students to take greater responsibility for their learning by participating in problem seeking and solving, scholarly and creative processes, critical analysis and application, reflective thinking, and the expression and defense of ideas generated through the study of content.</w:t>
      </w:r>
    </w:p>
    <w:p w:rsidR="004F2437" w:rsidRPr="00BC7F77" w:rsidRDefault="00016E20" w:rsidP="004F2437">
      <w:pPr>
        <w:pStyle w:val="ListParagraph"/>
        <w:numPr>
          <w:ilvl w:val="0"/>
          <w:numId w:val="8"/>
        </w:numPr>
        <w:shd w:val="clear" w:color="auto" w:fill="FFFFFF"/>
        <w:rPr>
          <w:rFonts w:asciiTheme="minorHAnsi" w:hAnsiTheme="minorHAnsi"/>
        </w:rPr>
      </w:pPr>
      <w:r w:rsidRPr="00BC7F77">
        <w:rPr>
          <w:rFonts w:asciiTheme="minorHAnsi" w:hAnsiTheme="minorHAnsi"/>
        </w:rPr>
        <w:t>American History I</w:t>
      </w:r>
      <w:r w:rsidR="0085385D" w:rsidRPr="00BC7F77">
        <w:rPr>
          <w:rFonts w:asciiTheme="minorHAnsi" w:hAnsiTheme="minorHAnsi"/>
        </w:rPr>
        <w:t>I</w:t>
      </w:r>
      <w:r w:rsidRPr="00BC7F77">
        <w:rPr>
          <w:rFonts w:asciiTheme="minorHAnsi" w:hAnsiTheme="minorHAnsi"/>
        </w:rPr>
        <w:t>- U</w:t>
      </w:r>
      <w:r w:rsidR="00DB41E2" w:rsidRPr="00BC7F77">
        <w:rPr>
          <w:rFonts w:asciiTheme="minorHAnsi" w:hAnsiTheme="minorHAnsi"/>
        </w:rPr>
        <w:t>n</w:t>
      </w:r>
      <w:r w:rsidRPr="00BC7F77">
        <w:rPr>
          <w:rFonts w:asciiTheme="minorHAnsi" w:hAnsiTheme="minorHAnsi"/>
        </w:rPr>
        <w:t>packed Standards</w:t>
      </w:r>
      <w:r w:rsidR="0008649F" w:rsidRPr="00BC7F77">
        <w:rPr>
          <w:rFonts w:asciiTheme="minorHAnsi" w:hAnsiTheme="minorHAnsi"/>
        </w:rPr>
        <w:t>:</w:t>
      </w:r>
      <w:r w:rsidRPr="00BC7F77">
        <w:rPr>
          <w:rFonts w:asciiTheme="minorHAnsi" w:hAnsiTheme="minorHAnsi"/>
        </w:rPr>
        <w:t xml:space="preserve"> </w:t>
      </w:r>
      <w:r w:rsidR="0008649F" w:rsidRPr="00BC7F77">
        <w:rPr>
          <w:rFonts w:asciiTheme="minorHAnsi" w:hAnsiTheme="minorHAnsi"/>
        </w:rPr>
        <w:t xml:space="preserve"> </w:t>
      </w:r>
      <w:hyperlink r:id="rId7" w:history="1">
        <w:r w:rsidR="0085385D" w:rsidRPr="00BC7F77">
          <w:rPr>
            <w:rStyle w:val="Hyperlink"/>
            <w:rFonts w:asciiTheme="minorHAnsi" w:hAnsiTheme="minorHAnsi"/>
          </w:rPr>
          <w:t>http://www.dpi.state.nc.us/docs/acre/standards/new-standards/social-studies/american-history-2.pdf</w:t>
        </w:r>
      </w:hyperlink>
    </w:p>
    <w:p w:rsidR="0085385D" w:rsidRPr="00BC7F77" w:rsidRDefault="0085385D" w:rsidP="0085385D">
      <w:pPr>
        <w:pStyle w:val="ListParagraph"/>
        <w:shd w:val="clear" w:color="auto" w:fill="FFFFFF"/>
        <w:rPr>
          <w:rFonts w:asciiTheme="minorHAnsi" w:hAnsiTheme="minorHAnsi"/>
        </w:rPr>
      </w:pPr>
    </w:p>
    <w:p w:rsidR="004F2437" w:rsidRPr="00BC7F77" w:rsidRDefault="004E6926" w:rsidP="004F2437">
      <w:pPr>
        <w:rPr>
          <w:rFonts w:asciiTheme="minorHAnsi" w:hAnsiTheme="minorHAnsi"/>
          <w:b/>
          <w:sz w:val="24"/>
          <w:szCs w:val="24"/>
          <w:u w:val="single"/>
        </w:rPr>
      </w:pPr>
      <w:r w:rsidRPr="00BC7F77">
        <w:rPr>
          <w:rFonts w:asciiTheme="minorHAnsi" w:hAnsiTheme="minorHAnsi"/>
          <w:b/>
          <w:sz w:val="24"/>
          <w:szCs w:val="24"/>
          <w:u w:val="single"/>
        </w:rPr>
        <w:t xml:space="preserve">Basic </w:t>
      </w:r>
      <w:r w:rsidR="008D022F">
        <w:rPr>
          <w:rFonts w:asciiTheme="minorHAnsi" w:hAnsiTheme="minorHAnsi"/>
          <w:b/>
          <w:sz w:val="24"/>
          <w:szCs w:val="24"/>
          <w:u w:val="single"/>
        </w:rPr>
        <w:t>Expectations</w:t>
      </w:r>
      <w:r w:rsidRPr="00BC7F77">
        <w:rPr>
          <w:rFonts w:asciiTheme="minorHAnsi" w:hAnsiTheme="minorHAnsi"/>
          <w:b/>
          <w:sz w:val="24"/>
          <w:szCs w:val="24"/>
          <w:u w:val="single"/>
        </w:rPr>
        <w:t xml:space="preserve">: </w:t>
      </w:r>
    </w:p>
    <w:p w:rsidR="004F2437" w:rsidRPr="00BC7F77" w:rsidRDefault="004F2437" w:rsidP="004F2437">
      <w:pPr>
        <w:rPr>
          <w:rFonts w:asciiTheme="minorHAnsi" w:hAnsiTheme="minorHAnsi"/>
        </w:rPr>
      </w:pPr>
      <w:r w:rsidRPr="00BC7F77">
        <w:rPr>
          <w:rFonts w:asciiTheme="minorHAnsi" w:hAnsiTheme="minorHAnsi"/>
        </w:rPr>
        <w:t>Students are expected to meet the following:</w:t>
      </w:r>
    </w:p>
    <w:p w:rsidR="004F2437" w:rsidRPr="00BC7F77" w:rsidRDefault="004F2437" w:rsidP="004F2437">
      <w:pPr>
        <w:pStyle w:val="ListParagraph"/>
        <w:numPr>
          <w:ilvl w:val="0"/>
          <w:numId w:val="3"/>
        </w:numPr>
        <w:rPr>
          <w:rFonts w:asciiTheme="minorHAnsi" w:hAnsiTheme="minorHAnsi"/>
        </w:rPr>
      </w:pPr>
      <w:r w:rsidRPr="00BC7F77">
        <w:rPr>
          <w:rFonts w:asciiTheme="minorHAnsi" w:hAnsiTheme="minorHAnsi"/>
          <w:b/>
        </w:rPr>
        <w:t>Be Present and On Time</w:t>
      </w:r>
      <w:r w:rsidR="004E6926" w:rsidRPr="00BC7F77">
        <w:rPr>
          <w:rFonts w:asciiTheme="minorHAnsi" w:hAnsiTheme="minorHAnsi"/>
          <w:b/>
        </w:rPr>
        <w:t>-</w:t>
      </w:r>
      <w:r w:rsidR="004E6926" w:rsidRPr="00BC7F77">
        <w:rPr>
          <w:rFonts w:asciiTheme="minorHAnsi" w:hAnsiTheme="minorHAnsi"/>
        </w:rPr>
        <w:t xml:space="preserve"> You must be in your seat and working on the warm up when the tardy bell rings!</w:t>
      </w:r>
    </w:p>
    <w:p w:rsidR="004F2437" w:rsidRPr="00BC7F77" w:rsidRDefault="004F2437" w:rsidP="004F2437">
      <w:pPr>
        <w:pStyle w:val="ListParagraph"/>
        <w:numPr>
          <w:ilvl w:val="0"/>
          <w:numId w:val="3"/>
        </w:numPr>
        <w:rPr>
          <w:rFonts w:asciiTheme="minorHAnsi" w:hAnsiTheme="minorHAnsi"/>
        </w:rPr>
      </w:pPr>
      <w:r w:rsidRPr="00BC7F77">
        <w:rPr>
          <w:rFonts w:asciiTheme="minorHAnsi" w:hAnsiTheme="minorHAnsi"/>
          <w:b/>
        </w:rPr>
        <w:t xml:space="preserve">Be </w:t>
      </w:r>
      <w:proofErr w:type="gramStart"/>
      <w:r w:rsidRPr="00BC7F77">
        <w:rPr>
          <w:rFonts w:asciiTheme="minorHAnsi" w:hAnsiTheme="minorHAnsi"/>
          <w:b/>
        </w:rPr>
        <w:t>Prepared</w:t>
      </w:r>
      <w:proofErr w:type="gramEnd"/>
      <w:r w:rsidRPr="00BC7F77">
        <w:rPr>
          <w:rFonts w:asciiTheme="minorHAnsi" w:hAnsiTheme="minorHAnsi"/>
          <w:b/>
        </w:rPr>
        <w:t xml:space="preserve"> and Engaged in Learning</w:t>
      </w:r>
      <w:r w:rsidR="004E6926" w:rsidRPr="00BC7F77">
        <w:rPr>
          <w:rFonts w:asciiTheme="minorHAnsi" w:hAnsiTheme="minorHAnsi"/>
        </w:rPr>
        <w:t xml:space="preserve">- Have all your materials and work, do not use your cell phone unless instructed to do so! </w:t>
      </w:r>
    </w:p>
    <w:p w:rsidR="004F2437" w:rsidRPr="00BC7F77" w:rsidRDefault="004F2437" w:rsidP="004F2437">
      <w:pPr>
        <w:pStyle w:val="ListParagraph"/>
        <w:numPr>
          <w:ilvl w:val="0"/>
          <w:numId w:val="3"/>
        </w:numPr>
        <w:rPr>
          <w:rFonts w:asciiTheme="minorHAnsi" w:hAnsiTheme="minorHAnsi"/>
        </w:rPr>
      </w:pPr>
      <w:r w:rsidRPr="00BC7F77">
        <w:rPr>
          <w:rFonts w:asciiTheme="minorHAnsi" w:hAnsiTheme="minorHAnsi"/>
          <w:b/>
        </w:rPr>
        <w:t>Be a Person of Character</w:t>
      </w:r>
      <w:r w:rsidR="004E6926" w:rsidRPr="00BC7F77">
        <w:rPr>
          <w:rFonts w:asciiTheme="minorHAnsi" w:hAnsiTheme="minorHAnsi"/>
          <w:b/>
        </w:rPr>
        <w:t xml:space="preserve">- </w:t>
      </w:r>
      <w:r w:rsidR="004E6926" w:rsidRPr="00BC7F77">
        <w:rPr>
          <w:rFonts w:asciiTheme="minorHAnsi" w:hAnsiTheme="minorHAnsi"/>
        </w:rPr>
        <w:t xml:space="preserve">be respectful! Respect yourself, your classmates, your classroom, and your teacher! Have integrity! </w:t>
      </w:r>
    </w:p>
    <w:p w:rsidR="004F2437" w:rsidRPr="00BC7F77" w:rsidRDefault="004F2437" w:rsidP="004F2437">
      <w:pPr>
        <w:pStyle w:val="ListParagraph"/>
        <w:numPr>
          <w:ilvl w:val="0"/>
          <w:numId w:val="3"/>
        </w:numPr>
        <w:rPr>
          <w:rFonts w:asciiTheme="minorHAnsi" w:hAnsiTheme="minorHAnsi"/>
          <w:b/>
        </w:rPr>
      </w:pPr>
      <w:r w:rsidRPr="00BC7F77">
        <w:rPr>
          <w:rFonts w:asciiTheme="minorHAnsi" w:hAnsiTheme="minorHAnsi"/>
          <w:b/>
        </w:rPr>
        <w:t>Be Safe and Comply with all PCHS and WCPSS Policies</w:t>
      </w:r>
    </w:p>
    <w:p w:rsidR="00DB623D" w:rsidRPr="00BC7F77" w:rsidRDefault="00DB623D" w:rsidP="00DB623D">
      <w:pPr>
        <w:rPr>
          <w:rFonts w:asciiTheme="minorHAnsi" w:hAnsiTheme="minorHAnsi"/>
        </w:rPr>
      </w:pPr>
    </w:p>
    <w:p w:rsidR="004E6926" w:rsidRPr="00BC7F77" w:rsidRDefault="004E6926" w:rsidP="004E6926">
      <w:pPr>
        <w:rPr>
          <w:rFonts w:asciiTheme="minorHAnsi" w:hAnsiTheme="minorHAnsi"/>
        </w:rPr>
      </w:pPr>
    </w:p>
    <w:p w:rsidR="004E6926" w:rsidRPr="00BC7F77" w:rsidRDefault="004E6926" w:rsidP="004E6926">
      <w:pPr>
        <w:rPr>
          <w:rFonts w:asciiTheme="minorHAnsi" w:hAnsiTheme="minorHAnsi"/>
          <w:b/>
          <w:sz w:val="24"/>
          <w:szCs w:val="24"/>
          <w:u w:val="single"/>
        </w:rPr>
      </w:pPr>
      <w:r w:rsidRPr="00BC7F77">
        <w:rPr>
          <w:rFonts w:asciiTheme="minorHAnsi" w:hAnsiTheme="minorHAnsi"/>
          <w:b/>
          <w:sz w:val="24"/>
          <w:szCs w:val="24"/>
          <w:u w:val="single"/>
        </w:rPr>
        <w:t>Class Rules</w:t>
      </w:r>
    </w:p>
    <w:p w:rsidR="004E6926" w:rsidRPr="00BC7F77" w:rsidRDefault="004E6926" w:rsidP="004E6926">
      <w:pPr>
        <w:rPr>
          <w:rFonts w:asciiTheme="minorHAnsi" w:hAnsiTheme="minorHAnsi"/>
        </w:rPr>
      </w:pPr>
      <w:r w:rsidRPr="00BC7F77">
        <w:rPr>
          <w:rFonts w:asciiTheme="minorHAnsi" w:hAnsiTheme="minorHAnsi"/>
        </w:rPr>
        <w:t xml:space="preserve">There are some basic rules for the class. </w:t>
      </w:r>
    </w:p>
    <w:tbl>
      <w:tblPr>
        <w:tblStyle w:val="TableGrid"/>
        <w:tblW w:w="0" w:type="auto"/>
        <w:tblLook w:val="04A0" w:firstRow="1" w:lastRow="0" w:firstColumn="1" w:lastColumn="0" w:noHBand="0" w:noVBand="1"/>
      </w:tblPr>
      <w:tblGrid>
        <w:gridCol w:w="5404"/>
        <w:gridCol w:w="5386"/>
      </w:tblGrid>
      <w:tr w:rsidR="004E6926" w:rsidRPr="00BC7F77" w:rsidTr="004E6926">
        <w:tc>
          <w:tcPr>
            <w:tcW w:w="5508" w:type="dxa"/>
          </w:tcPr>
          <w:p w:rsidR="004E6926" w:rsidRPr="00BC7F77" w:rsidRDefault="004E6926" w:rsidP="004E6926">
            <w:pPr>
              <w:rPr>
                <w:rFonts w:asciiTheme="minorHAnsi" w:hAnsiTheme="minorHAnsi"/>
              </w:rPr>
            </w:pPr>
            <w:r w:rsidRPr="00BC7F77">
              <w:rPr>
                <w:rFonts w:asciiTheme="minorHAnsi" w:hAnsiTheme="minorHAnsi"/>
              </w:rPr>
              <w:t xml:space="preserve">Rule #1 Read the Directions </w:t>
            </w:r>
          </w:p>
        </w:tc>
        <w:tc>
          <w:tcPr>
            <w:tcW w:w="5508" w:type="dxa"/>
          </w:tcPr>
          <w:p w:rsidR="004E6926" w:rsidRPr="00BC7F77" w:rsidRDefault="004E6926" w:rsidP="004E6926">
            <w:pPr>
              <w:rPr>
                <w:rFonts w:asciiTheme="minorHAnsi" w:hAnsiTheme="minorHAnsi"/>
              </w:rPr>
            </w:pPr>
            <w:r w:rsidRPr="00BC7F77">
              <w:rPr>
                <w:rFonts w:asciiTheme="minorHAnsi" w:hAnsiTheme="minorHAnsi"/>
              </w:rPr>
              <w:t>Rule #3 Positive Attitudes ONLY</w:t>
            </w:r>
          </w:p>
        </w:tc>
      </w:tr>
      <w:tr w:rsidR="004E6926" w:rsidRPr="00BC7F77" w:rsidTr="004E6926">
        <w:tc>
          <w:tcPr>
            <w:tcW w:w="5508" w:type="dxa"/>
            <w:vMerge w:val="restart"/>
          </w:tcPr>
          <w:p w:rsidR="004E6926" w:rsidRPr="00BC7F77" w:rsidRDefault="004E6926" w:rsidP="004E6926">
            <w:pPr>
              <w:rPr>
                <w:rFonts w:asciiTheme="minorHAnsi" w:hAnsiTheme="minorHAnsi"/>
              </w:rPr>
            </w:pPr>
            <w:r w:rsidRPr="00BC7F77">
              <w:rPr>
                <w:rFonts w:asciiTheme="minorHAnsi" w:hAnsiTheme="minorHAnsi"/>
              </w:rPr>
              <w:t xml:space="preserve">Rule #2 Be responsible for: </w:t>
            </w:r>
          </w:p>
          <w:p w:rsidR="004E6926" w:rsidRPr="00BC7F77" w:rsidRDefault="004E6926" w:rsidP="004E6926">
            <w:pPr>
              <w:pStyle w:val="ListParagraph"/>
              <w:numPr>
                <w:ilvl w:val="0"/>
                <w:numId w:val="14"/>
              </w:numPr>
              <w:rPr>
                <w:rFonts w:asciiTheme="minorHAnsi" w:hAnsiTheme="minorHAnsi"/>
              </w:rPr>
            </w:pPr>
            <w:r w:rsidRPr="00BC7F77">
              <w:rPr>
                <w:rFonts w:asciiTheme="minorHAnsi" w:hAnsiTheme="minorHAnsi"/>
              </w:rPr>
              <w:t>YOUR Grade</w:t>
            </w:r>
          </w:p>
          <w:p w:rsidR="004E6926" w:rsidRPr="00BC7F77" w:rsidRDefault="004E6926" w:rsidP="004E6926">
            <w:pPr>
              <w:pStyle w:val="ListParagraph"/>
              <w:numPr>
                <w:ilvl w:val="0"/>
                <w:numId w:val="14"/>
              </w:numPr>
              <w:rPr>
                <w:rFonts w:asciiTheme="minorHAnsi" w:hAnsiTheme="minorHAnsi"/>
              </w:rPr>
            </w:pPr>
            <w:r w:rsidRPr="00BC7F77">
              <w:rPr>
                <w:rFonts w:asciiTheme="minorHAnsi" w:hAnsiTheme="minorHAnsi"/>
              </w:rPr>
              <w:t>YOUR Learning</w:t>
            </w:r>
          </w:p>
          <w:p w:rsidR="004E6926" w:rsidRPr="00BC7F77" w:rsidRDefault="004E6926" w:rsidP="004E6926">
            <w:pPr>
              <w:pStyle w:val="ListParagraph"/>
              <w:numPr>
                <w:ilvl w:val="0"/>
                <w:numId w:val="14"/>
              </w:numPr>
              <w:rPr>
                <w:rFonts w:asciiTheme="minorHAnsi" w:hAnsiTheme="minorHAnsi"/>
              </w:rPr>
            </w:pPr>
            <w:r w:rsidRPr="00BC7F77">
              <w:rPr>
                <w:rFonts w:asciiTheme="minorHAnsi" w:hAnsiTheme="minorHAnsi"/>
              </w:rPr>
              <w:t>YOUR Work</w:t>
            </w:r>
          </w:p>
          <w:p w:rsidR="004E6926" w:rsidRPr="00BC7F77" w:rsidRDefault="004E6926" w:rsidP="004E6926">
            <w:pPr>
              <w:pStyle w:val="ListParagraph"/>
              <w:numPr>
                <w:ilvl w:val="0"/>
                <w:numId w:val="14"/>
              </w:numPr>
              <w:rPr>
                <w:rFonts w:asciiTheme="minorHAnsi" w:hAnsiTheme="minorHAnsi"/>
              </w:rPr>
            </w:pPr>
            <w:r w:rsidRPr="00BC7F77">
              <w:rPr>
                <w:rFonts w:asciiTheme="minorHAnsi" w:hAnsiTheme="minorHAnsi"/>
              </w:rPr>
              <w:t xml:space="preserve">YOUR Actions </w:t>
            </w:r>
          </w:p>
        </w:tc>
        <w:tc>
          <w:tcPr>
            <w:tcW w:w="5508" w:type="dxa"/>
          </w:tcPr>
          <w:p w:rsidR="004E6926" w:rsidRPr="00BC7F77" w:rsidRDefault="004E6926" w:rsidP="004E6926">
            <w:pPr>
              <w:rPr>
                <w:rFonts w:asciiTheme="minorHAnsi" w:hAnsiTheme="minorHAnsi"/>
              </w:rPr>
            </w:pPr>
            <w:r w:rsidRPr="00BC7F77">
              <w:rPr>
                <w:rFonts w:asciiTheme="minorHAnsi" w:hAnsiTheme="minorHAnsi"/>
              </w:rPr>
              <w:t xml:space="preserve">Rule #4 Treat others as you would like to be treated </w:t>
            </w:r>
          </w:p>
        </w:tc>
      </w:tr>
      <w:tr w:rsidR="004E6926" w:rsidRPr="00BC7F77" w:rsidTr="004E6926">
        <w:tc>
          <w:tcPr>
            <w:tcW w:w="5508" w:type="dxa"/>
            <w:vMerge/>
          </w:tcPr>
          <w:p w:rsidR="004E6926" w:rsidRPr="00BC7F77" w:rsidRDefault="004E6926" w:rsidP="004E6926">
            <w:pPr>
              <w:rPr>
                <w:rFonts w:asciiTheme="minorHAnsi" w:hAnsiTheme="minorHAnsi"/>
              </w:rPr>
            </w:pPr>
          </w:p>
        </w:tc>
        <w:tc>
          <w:tcPr>
            <w:tcW w:w="5508" w:type="dxa"/>
          </w:tcPr>
          <w:p w:rsidR="004E6926" w:rsidRPr="00BC7F77" w:rsidRDefault="004E6926" w:rsidP="004E6926">
            <w:pPr>
              <w:rPr>
                <w:rFonts w:asciiTheme="minorHAnsi" w:hAnsiTheme="minorHAnsi"/>
              </w:rPr>
            </w:pPr>
            <w:r w:rsidRPr="00BC7F77">
              <w:rPr>
                <w:rFonts w:asciiTheme="minorHAnsi" w:hAnsiTheme="minorHAnsi"/>
              </w:rPr>
              <w:t>Rule #5 Respect other people’s property and person</w:t>
            </w:r>
          </w:p>
        </w:tc>
      </w:tr>
      <w:tr w:rsidR="004E6926" w:rsidRPr="00BC7F77" w:rsidTr="004E6926">
        <w:tc>
          <w:tcPr>
            <w:tcW w:w="5508" w:type="dxa"/>
            <w:vMerge/>
          </w:tcPr>
          <w:p w:rsidR="004E6926" w:rsidRPr="00BC7F77" w:rsidRDefault="004E6926" w:rsidP="004E6926">
            <w:pPr>
              <w:rPr>
                <w:rFonts w:asciiTheme="minorHAnsi" w:hAnsiTheme="minorHAnsi"/>
              </w:rPr>
            </w:pPr>
          </w:p>
        </w:tc>
        <w:tc>
          <w:tcPr>
            <w:tcW w:w="5508" w:type="dxa"/>
          </w:tcPr>
          <w:p w:rsidR="004E6926" w:rsidRPr="00BC7F77" w:rsidRDefault="00B57683" w:rsidP="004E6926">
            <w:pPr>
              <w:rPr>
                <w:rFonts w:asciiTheme="minorHAnsi" w:hAnsiTheme="minorHAnsi"/>
              </w:rPr>
            </w:pPr>
            <w:r w:rsidRPr="00BC7F77">
              <w:rPr>
                <w:rFonts w:asciiTheme="minorHAnsi" w:hAnsiTheme="minorHAnsi"/>
              </w:rPr>
              <w:t xml:space="preserve">Rule #6 Laugh WITH anyone but laugh AT no one </w:t>
            </w:r>
          </w:p>
        </w:tc>
      </w:tr>
      <w:tr w:rsidR="004E6926" w:rsidRPr="00BC7F77" w:rsidTr="004E6926">
        <w:tc>
          <w:tcPr>
            <w:tcW w:w="5508" w:type="dxa"/>
            <w:vMerge/>
          </w:tcPr>
          <w:p w:rsidR="004E6926" w:rsidRPr="00BC7F77" w:rsidRDefault="004E6926" w:rsidP="004E6926">
            <w:pPr>
              <w:rPr>
                <w:rFonts w:asciiTheme="minorHAnsi" w:hAnsiTheme="minorHAnsi"/>
              </w:rPr>
            </w:pPr>
          </w:p>
        </w:tc>
        <w:tc>
          <w:tcPr>
            <w:tcW w:w="5508" w:type="dxa"/>
          </w:tcPr>
          <w:p w:rsidR="004E6926" w:rsidRPr="00BC7F77" w:rsidRDefault="00B57683" w:rsidP="004E6926">
            <w:pPr>
              <w:rPr>
                <w:rFonts w:asciiTheme="minorHAnsi" w:hAnsiTheme="minorHAnsi"/>
              </w:rPr>
            </w:pPr>
            <w:r w:rsidRPr="00BC7F77">
              <w:rPr>
                <w:rFonts w:asciiTheme="minorHAnsi" w:hAnsiTheme="minorHAnsi"/>
              </w:rPr>
              <w:t>Rule #7 Come to class and hand in work ON TIME</w:t>
            </w:r>
          </w:p>
        </w:tc>
      </w:tr>
      <w:tr w:rsidR="004E6926" w:rsidRPr="00BC7F77" w:rsidTr="004E6926">
        <w:tc>
          <w:tcPr>
            <w:tcW w:w="5508" w:type="dxa"/>
            <w:vMerge/>
          </w:tcPr>
          <w:p w:rsidR="004E6926" w:rsidRPr="00BC7F77" w:rsidRDefault="004E6926" w:rsidP="004E6926">
            <w:pPr>
              <w:rPr>
                <w:rFonts w:asciiTheme="minorHAnsi" w:hAnsiTheme="minorHAnsi"/>
              </w:rPr>
            </w:pPr>
          </w:p>
        </w:tc>
        <w:tc>
          <w:tcPr>
            <w:tcW w:w="5508" w:type="dxa"/>
          </w:tcPr>
          <w:p w:rsidR="004E6926" w:rsidRPr="00BC7F77" w:rsidRDefault="00B57683" w:rsidP="004E6926">
            <w:pPr>
              <w:rPr>
                <w:rFonts w:asciiTheme="minorHAnsi" w:hAnsiTheme="minorHAnsi"/>
              </w:rPr>
            </w:pPr>
            <w:r w:rsidRPr="00BC7F77">
              <w:rPr>
                <w:rFonts w:asciiTheme="minorHAnsi" w:hAnsiTheme="minorHAnsi"/>
              </w:rPr>
              <w:t xml:space="preserve">Rule #8 Do not disturb people who are working or listening </w:t>
            </w:r>
          </w:p>
        </w:tc>
      </w:tr>
    </w:tbl>
    <w:p w:rsidR="004E6926" w:rsidRPr="00BC7F77" w:rsidRDefault="004E6926" w:rsidP="004E6926">
      <w:pPr>
        <w:rPr>
          <w:rFonts w:asciiTheme="minorHAnsi" w:hAnsiTheme="minorHAnsi"/>
        </w:rPr>
      </w:pPr>
    </w:p>
    <w:p w:rsidR="004E6926" w:rsidRPr="00BC7F77" w:rsidRDefault="004E6926" w:rsidP="004E6926">
      <w:pPr>
        <w:rPr>
          <w:rFonts w:asciiTheme="minorHAnsi" w:hAnsiTheme="minorHAnsi"/>
          <w:b/>
          <w:u w:val="single"/>
        </w:rPr>
      </w:pPr>
    </w:p>
    <w:p w:rsidR="004E6926" w:rsidRPr="00BC7F77" w:rsidRDefault="004E6926" w:rsidP="004E6926">
      <w:pPr>
        <w:rPr>
          <w:rFonts w:asciiTheme="minorHAnsi" w:hAnsiTheme="minorHAnsi"/>
          <w:b/>
          <w:u w:val="single"/>
        </w:rPr>
      </w:pPr>
    </w:p>
    <w:p w:rsidR="004E6926" w:rsidRPr="00BC7F77" w:rsidRDefault="004E6926" w:rsidP="004E6926">
      <w:pPr>
        <w:rPr>
          <w:rFonts w:asciiTheme="minorHAnsi" w:hAnsiTheme="minorHAnsi"/>
          <w:b/>
          <w:sz w:val="24"/>
          <w:szCs w:val="24"/>
          <w:u w:val="single"/>
        </w:rPr>
      </w:pPr>
      <w:r w:rsidRPr="00BC7F77">
        <w:rPr>
          <w:rFonts w:asciiTheme="minorHAnsi" w:hAnsiTheme="minorHAnsi"/>
          <w:b/>
          <w:sz w:val="24"/>
          <w:szCs w:val="24"/>
          <w:u w:val="single"/>
        </w:rPr>
        <w:t xml:space="preserve">Materials/ Supplies Needed </w:t>
      </w:r>
    </w:p>
    <w:p w:rsidR="001A1B39" w:rsidRPr="00BC7F77" w:rsidRDefault="004E6926" w:rsidP="004E6926">
      <w:pPr>
        <w:pStyle w:val="ListParagraph"/>
        <w:numPr>
          <w:ilvl w:val="0"/>
          <w:numId w:val="12"/>
        </w:numPr>
        <w:rPr>
          <w:rFonts w:asciiTheme="minorHAnsi" w:hAnsiTheme="minorHAnsi"/>
        </w:rPr>
      </w:pPr>
      <w:r w:rsidRPr="00BC7F77">
        <w:rPr>
          <w:rFonts w:asciiTheme="minorHAnsi" w:hAnsiTheme="minorHAnsi"/>
        </w:rPr>
        <w:t xml:space="preserve">Loose leaf binder and paper or spiral binder with folder </w:t>
      </w:r>
    </w:p>
    <w:p w:rsidR="004E6926" w:rsidRPr="00BC7F77" w:rsidRDefault="004E6926" w:rsidP="004E6926">
      <w:pPr>
        <w:pStyle w:val="ListParagraph"/>
        <w:numPr>
          <w:ilvl w:val="0"/>
          <w:numId w:val="12"/>
        </w:numPr>
        <w:rPr>
          <w:rFonts w:asciiTheme="minorHAnsi" w:hAnsiTheme="minorHAnsi"/>
        </w:rPr>
      </w:pPr>
      <w:r w:rsidRPr="00BC7F77">
        <w:rPr>
          <w:rFonts w:asciiTheme="minorHAnsi" w:hAnsiTheme="minorHAnsi"/>
        </w:rPr>
        <w:t>Highlighters</w:t>
      </w:r>
    </w:p>
    <w:p w:rsidR="004E6926" w:rsidRPr="008D022F" w:rsidRDefault="004E6926" w:rsidP="008D022F">
      <w:pPr>
        <w:pStyle w:val="ListParagraph"/>
        <w:numPr>
          <w:ilvl w:val="0"/>
          <w:numId w:val="12"/>
        </w:numPr>
        <w:rPr>
          <w:rFonts w:asciiTheme="minorHAnsi" w:hAnsiTheme="minorHAnsi"/>
        </w:rPr>
      </w:pPr>
      <w:r w:rsidRPr="00BC7F77">
        <w:rPr>
          <w:rFonts w:asciiTheme="minorHAnsi" w:hAnsiTheme="minorHAnsi"/>
        </w:rPr>
        <w:t xml:space="preserve">Pencil and pen (blue or black ONLY) </w:t>
      </w:r>
    </w:p>
    <w:p w:rsidR="00C07B3B" w:rsidRPr="00BC7F77" w:rsidRDefault="00C07B3B" w:rsidP="004F2437">
      <w:pPr>
        <w:rPr>
          <w:rFonts w:asciiTheme="minorHAnsi" w:hAnsiTheme="minorHAnsi"/>
          <w:b/>
          <w:i/>
          <w:u w:val="single"/>
        </w:rPr>
      </w:pPr>
    </w:p>
    <w:p w:rsidR="001A1B39" w:rsidRPr="00BC7F77" w:rsidRDefault="001A1B39" w:rsidP="004F2437">
      <w:pPr>
        <w:rPr>
          <w:rFonts w:asciiTheme="minorHAnsi" w:hAnsiTheme="minorHAnsi"/>
          <w:b/>
          <w:i/>
          <w:sz w:val="24"/>
          <w:szCs w:val="24"/>
          <w:u w:val="single"/>
        </w:rPr>
      </w:pPr>
      <w:r w:rsidRPr="00BC7F77">
        <w:rPr>
          <w:rFonts w:asciiTheme="minorHAnsi" w:hAnsiTheme="minorHAnsi"/>
          <w:b/>
          <w:i/>
          <w:sz w:val="24"/>
          <w:szCs w:val="24"/>
          <w:u w:val="single"/>
        </w:rPr>
        <w:t>Grading Breakdown</w:t>
      </w:r>
    </w:p>
    <w:tbl>
      <w:tblPr>
        <w:tblStyle w:val="TableGrid"/>
        <w:tblW w:w="11016" w:type="dxa"/>
        <w:tblLook w:val="04A0" w:firstRow="1" w:lastRow="0" w:firstColumn="1" w:lastColumn="0" w:noHBand="0" w:noVBand="1"/>
      </w:tblPr>
      <w:tblGrid>
        <w:gridCol w:w="3672"/>
        <w:gridCol w:w="3672"/>
        <w:gridCol w:w="3672"/>
      </w:tblGrid>
      <w:tr w:rsidR="00C250A5" w:rsidRPr="00BC7F77" w:rsidTr="00C250A5">
        <w:tc>
          <w:tcPr>
            <w:tcW w:w="3672" w:type="dxa"/>
            <w:shd w:val="clear" w:color="auto" w:fill="BFBFBF" w:themeFill="background1" w:themeFillShade="BF"/>
          </w:tcPr>
          <w:p w:rsidR="00C250A5" w:rsidRPr="00BC7F77" w:rsidRDefault="00C250A5" w:rsidP="001A1B39">
            <w:pPr>
              <w:jc w:val="center"/>
              <w:rPr>
                <w:rFonts w:asciiTheme="minorHAnsi" w:hAnsiTheme="minorHAnsi"/>
                <w:b/>
                <w:i/>
              </w:rPr>
            </w:pPr>
            <w:r w:rsidRPr="00BC7F77">
              <w:rPr>
                <w:rFonts w:asciiTheme="minorHAnsi" w:hAnsiTheme="minorHAnsi"/>
                <w:b/>
                <w:i/>
              </w:rPr>
              <w:t>Category</w:t>
            </w:r>
          </w:p>
        </w:tc>
        <w:tc>
          <w:tcPr>
            <w:tcW w:w="3672" w:type="dxa"/>
            <w:shd w:val="clear" w:color="auto" w:fill="BFBFBF" w:themeFill="background1" w:themeFillShade="BF"/>
          </w:tcPr>
          <w:p w:rsidR="00C250A5" w:rsidRPr="00BC7F77" w:rsidRDefault="00C250A5" w:rsidP="001A1B39">
            <w:pPr>
              <w:jc w:val="center"/>
              <w:rPr>
                <w:rFonts w:asciiTheme="minorHAnsi" w:hAnsiTheme="minorHAnsi"/>
                <w:b/>
                <w:i/>
              </w:rPr>
            </w:pPr>
            <w:r w:rsidRPr="00BC7F77">
              <w:rPr>
                <w:rFonts w:asciiTheme="minorHAnsi" w:hAnsiTheme="minorHAnsi"/>
                <w:b/>
                <w:i/>
              </w:rPr>
              <w:t>Academic</w:t>
            </w:r>
          </w:p>
        </w:tc>
        <w:tc>
          <w:tcPr>
            <w:tcW w:w="3672" w:type="dxa"/>
            <w:shd w:val="clear" w:color="auto" w:fill="BFBFBF" w:themeFill="background1" w:themeFillShade="BF"/>
          </w:tcPr>
          <w:p w:rsidR="00C250A5" w:rsidRPr="00BC7F77" w:rsidRDefault="00C250A5" w:rsidP="001A1B39">
            <w:pPr>
              <w:jc w:val="center"/>
              <w:rPr>
                <w:rFonts w:asciiTheme="minorHAnsi" w:hAnsiTheme="minorHAnsi"/>
                <w:b/>
                <w:i/>
              </w:rPr>
            </w:pPr>
            <w:r w:rsidRPr="00BC7F77">
              <w:rPr>
                <w:rFonts w:asciiTheme="minorHAnsi" w:hAnsiTheme="minorHAnsi"/>
                <w:b/>
                <w:i/>
              </w:rPr>
              <w:t>Honors</w:t>
            </w:r>
          </w:p>
        </w:tc>
      </w:tr>
      <w:tr w:rsidR="00C250A5" w:rsidRPr="00BC7F77" w:rsidTr="00C250A5">
        <w:tc>
          <w:tcPr>
            <w:tcW w:w="3672" w:type="dxa"/>
          </w:tcPr>
          <w:p w:rsidR="00C250A5" w:rsidRPr="00BC7F77" w:rsidRDefault="00244753" w:rsidP="00C250A5">
            <w:pPr>
              <w:jc w:val="center"/>
              <w:rPr>
                <w:rFonts w:asciiTheme="minorHAnsi" w:hAnsiTheme="minorHAnsi"/>
                <w:b/>
              </w:rPr>
            </w:pPr>
            <w:r w:rsidRPr="00BC7F77">
              <w:rPr>
                <w:rFonts w:asciiTheme="minorHAnsi" w:hAnsiTheme="minorHAnsi"/>
                <w:b/>
              </w:rPr>
              <w:t>Major Assessments/Tests</w:t>
            </w:r>
          </w:p>
        </w:tc>
        <w:tc>
          <w:tcPr>
            <w:tcW w:w="3672" w:type="dxa"/>
          </w:tcPr>
          <w:p w:rsidR="00C250A5" w:rsidRPr="00BC7F77" w:rsidRDefault="00244753" w:rsidP="00C250A5">
            <w:pPr>
              <w:jc w:val="center"/>
              <w:rPr>
                <w:rFonts w:asciiTheme="minorHAnsi" w:hAnsiTheme="minorHAnsi"/>
              </w:rPr>
            </w:pPr>
            <w:r w:rsidRPr="00BC7F77">
              <w:rPr>
                <w:rFonts w:asciiTheme="minorHAnsi" w:hAnsiTheme="minorHAnsi"/>
              </w:rPr>
              <w:t>50%</w:t>
            </w:r>
          </w:p>
        </w:tc>
        <w:tc>
          <w:tcPr>
            <w:tcW w:w="3672" w:type="dxa"/>
          </w:tcPr>
          <w:p w:rsidR="00C250A5" w:rsidRPr="00BC7F77" w:rsidRDefault="00244753" w:rsidP="00C250A5">
            <w:pPr>
              <w:jc w:val="center"/>
              <w:rPr>
                <w:rFonts w:asciiTheme="minorHAnsi" w:hAnsiTheme="minorHAnsi"/>
              </w:rPr>
            </w:pPr>
            <w:r w:rsidRPr="00BC7F77">
              <w:rPr>
                <w:rFonts w:asciiTheme="minorHAnsi" w:hAnsiTheme="minorHAnsi"/>
              </w:rPr>
              <w:t>60%</w:t>
            </w:r>
          </w:p>
        </w:tc>
      </w:tr>
      <w:tr w:rsidR="00C250A5" w:rsidRPr="00BC7F77" w:rsidTr="00C250A5">
        <w:tc>
          <w:tcPr>
            <w:tcW w:w="3672" w:type="dxa"/>
          </w:tcPr>
          <w:p w:rsidR="00C250A5" w:rsidRPr="00BC7F77" w:rsidRDefault="00244753" w:rsidP="00C250A5">
            <w:pPr>
              <w:jc w:val="center"/>
              <w:rPr>
                <w:rFonts w:asciiTheme="minorHAnsi" w:hAnsiTheme="minorHAnsi"/>
                <w:b/>
              </w:rPr>
            </w:pPr>
            <w:r w:rsidRPr="00BC7F77">
              <w:rPr>
                <w:rFonts w:asciiTheme="minorHAnsi" w:hAnsiTheme="minorHAnsi"/>
                <w:b/>
              </w:rPr>
              <w:t>Minor Assessments/ Classwork</w:t>
            </w:r>
          </w:p>
        </w:tc>
        <w:tc>
          <w:tcPr>
            <w:tcW w:w="3672" w:type="dxa"/>
          </w:tcPr>
          <w:p w:rsidR="00C250A5" w:rsidRPr="00BC7F77" w:rsidRDefault="00244753" w:rsidP="00C250A5">
            <w:pPr>
              <w:jc w:val="center"/>
              <w:rPr>
                <w:rFonts w:asciiTheme="minorHAnsi" w:hAnsiTheme="minorHAnsi"/>
              </w:rPr>
            </w:pPr>
            <w:r w:rsidRPr="00BC7F77">
              <w:rPr>
                <w:rFonts w:asciiTheme="minorHAnsi" w:hAnsiTheme="minorHAnsi"/>
              </w:rPr>
              <w:t>25%</w:t>
            </w:r>
          </w:p>
        </w:tc>
        <w:tc>
          <w:tcPr>
            <w:tcW w:w="3672" w:type="dxa"/>
          </w:tcPr>
          <w:p w:rsidR="00C250A5" w:rsidRPr="00BC7F77" w:rsidRDefault="00244753" w:rsidP="00C250A5">
            <w:pPr>
              <w:jc w:val="center"/>
              <w:rPr>
                <w:rFonts w:asciiTheme="minorHAnsi" w:hAnsiTheme="minorHAnsi"/>
              </w:rPr>
            </w:pPr>
            <w:r w:rsidRPr="00BC7F77">
              <w:rPr>
                <w:rFonts w:asciiTheme="minorHAnsi" w:hAnsiTheme="minorHAnsi"/>
              </w:rPr>
              <w:t>20%</w:t>
            </w:r>
          </w:p>
        </w:tc>
      </w:tr>
      <w:tr w:rsidR="00C250A5" w:rsidRPr="00BC7F77" w:rsidTr="00C250A5">
        <w:tc>
          <w:tcPr>
            <w:tcW w:w="3672" w:type="dxa"/>
          </w:tcPr>
          <w:p w:rsidR="00C250A5" w:rsidRPr="00BC7F77" w:rsidRDefault="00244753" w:rsidP="00C250A5">
            <w:pPr>
              <w:jc w:val="center"/>
              <w:rPr>
                <w:rFonts w:asciiTheme="minorHAnsi" w:hAnsiTheme="minorHAnsi"/>
                <w:b/>
              </w:rPr>
            </w:pPr>
            <w:r w:rsidRPr="00BC7F77">
              <w:rPr>
                <w:rFonts w:asciiTheme="minorHAnsi" w:hAnsiTheme="minorHAnsi"/>
                <w:b/>
              </w:rPr>
              <w:t>Homework</w:t>
            </w:r>
          </w:p>
        </w:tc>
        <w:tc>
          <w:tcPr>
            <w:tcW w:w="3672" w:type="dxa"/>
          </w:tcPr>
          <w:p w:rsidR="00C250A5" w:rsidRPr="00BC7F77" w:rsidRDefault="00244753" w:rsidP="00244753">
            <w:pPr>
              <w:jc w:val="center"/>
              <w:rPr>
                <w:rFonts w:asciiTheme="minorHAnsi" w:hAnsiTheme="minorHAnsi"/>
              </w:rPr>
            </w:pPr>
            <w:r w:rsidRPr="00BC7F77">
              <w:rPr>
                <w:rFonts w:asciiTheme="minorHAnsi" w:hAnsiTheme="minorHAnsi"/>
              </w:rPr>
              <w:t>15%</w:t>
            </w:r>
          </w:p>
        </w:tc>
        <w:tc>
          <w:tcPr>
            <w:tcW w:w="3672" w:type="dxa"/>
          </w:tcPr>
          <w:p w:rsidR="00C250A5" w:rsidRPr="00BC7F77" w:rsidRDefault="00244753" w:rsidP="00C250A5">
            <w:pPr>
              <w:jc w:val="center"/>
              <w:rPr>
                <w:rFonts w:asciiTheme="minorHAnsi" w:hAnsiTheme="minorHAnsi"/>
              </w:rPr>
            </w:pPr>
            <w:r w:rsidRPr="00BC7F77">
              <w:rPr>
                <w:rFonts w:asciiTheme="minorHAnsi" w:hAnsiTheme="minorHAnsi"/>
              </w:rPr>
              <w:t>15%</w:t>
            </w:r>
          </w:p>
        </w:tc>
      </w:tr>
      <w:tr w:rsidR="00C250A5" w:rsidRPr="00BC7F77" w:rsidTr="00C250A5">
        <w:tc>
          <w:tcPr>
            <w:tcW w:w="3672" w:type="dxa"/>
          </w:tcPr>
          <w:p w:rsidR="00C250A5" w:rsidRPr="00BC7F77" w:rsidRDefault="00C250A5" w:rsidP="00C250A5">
            <w:pPr>
              <w:jc w:val="center"/>
              <w:rPr>
                <w:rFonts w:asciiTheme="minorHAnsi" w:hAnsiTheme="minorHAnsi"/>
                <w:b/>
              </w:rPr>
            </w:pPr>
            <w:r w:rsidRPr="00BC7F77">
              <w:rPr>
                <w:rFonts w:asciiTheme="minorHAnsi" w:hAnsiTheme="minorHAnsi"/>
                <w:b/>
              </w:rPr>
              <w:t>Participation</w:t>
            </w:r>
          </w:p>
        </w:tc>
        <w:tc>
          <w:tcPr>
            <w:tcW w:w="3672" w:type="dxa"/>
          </w:tcPr>
          <w:p w:rsidR="00C250A5" w:rsidRPr="00BC7F77" w:rsidRDefault="00244753" w:rsidP="00244753">
            <w:pPr>
              <w:jc w:val="center"/>
              <w:rPr>
                <w:rFonts w:asciiTheme="minorHAnsi" w:hAnsiTheme="minorHAnsi"/>
              </w:rPr>
            </w:pPr>
            <w:r w:rsidRPr="00BC7F77">
              <w:rPr>
                <w:rFonts w:asciiTheme="minorHAnsi" w:hAnsiTheme="minorHAnsi"/>
              </w:rPr>
              <w:t>10%</w:t>
            </w:r>
          </w:p>
        </w:tc>
        <w:tc>
          <w:tcPr>
            <w:tcW w:w="3672" w:type="dxa"/>
          </w:tcPr>
          <w:p w:rsidR="00C250A5" w:rsidRPr="00BC7F77" w:rsidRDefault="00C250A5" w:rsidP="00C250A5">
            <w:pPr>
              <w:jc w:val="center"/>
              <w:rPr>
                <w:rFonts w:asciiTheme="minorHAnsi" w:hAnsiTheme="minorHAnsi"/>
              </w:rPr>
            </w:pPr>
            <w:r w:rsidRPr="00BC7F77">
              <w:rPr>
                <w:rFonts w:asciiTheme="minorHAnsi" w:hAnsiTheme="minorHAnsi"/>
              </w:rPr>
              <w:t>5%</w:t>
            </w:r>
          </w:p>
        </w:tc>
      </w:tr>
    </w:tbl>
    <w:p w:rsidR="00C53C2A" w:rsidRPr="00BC7F77" w:rsidRDefault="00C53C2A" w:rsidP="004F2437">
      <w:pPr>
        <w:rPr>
          <w:rFonts w:asciiTheme="minorHAnsi" w:hAnsiTheme="minorHAnsi"/>
          <w:b/>
          <w:i/>
          <w:u w:val="single"/>
        </w:rPr>
      </w:pPr>
    </w:p>
    <w:p w:rsidR="004F2437" w:rsidRPr="00BC7F77" w:rsidRDefault="00C53C2A" w:rsidP="004F2437">
      <w:pPr>
        <w:rPr>
          <w:rFonts w:asciiTheme="minorHAnsi" w:hAnsiTheme="minorHAnsi"/>
        </w:rPr>
      </w:pPr>
      <w:r w:rsidRPr="00BC7F77">
        <w:rPr>
          <w:rFonts w:asciiTheme="minorHAnsi" w:hAnsiTheme="minorHAnsi"/>
          <w:b/>
          <w:i/>
          <w:sz w:val="24"/>
          <w:szCs w:val="24"/>
          <w:u w:val="single"/>
        </w:rPr>
        <w:t xml:space="preserve">Classwork and </w:t>
      </w:r>
      <w:proofErr w:type="gramStart"/>
      <w:r w:rsidR="001E23BD" w:rsidRPr="00BC7F77">
        <w:rPr>
          <w:rFonts w:asciiTheme="minorHAnsi" w:hAnsiTheme="minorHAnsi"/>
          <w:b/>
          <w:i/>
          <w:sz w:val="24"/>
          <w:szCs w:val="24"/>
          <w:u w:val="single"/>
        </w:rPr>
        <w:t xml:space="preserve">Homework </w:t>
      </w:r>
      <w:r w:rsidR="002D7826" w:rsidRPr="00BC7F77">
        <w:rPr>
          <w:rFonts w:asciiTheme="minorHAnsi" w:hAnsiTheme="minorHAnsi"/>
          <w:b/>
          <w:i/>
          <w:sz w:val="24"/>
          <w:szCs w:val="24"/>
          <w:u w:val="single"/>
        </w:rPr>
        <w:t xml:space="preserve"> A</w:t>
      </w:r>
      <w:r w:rsidR="004F2437" w:rsidRPr="00BC7F77">
        <w:rPr>
          <w:rFonts w:asciiTheme="minorHAnsi" w:hAnsiTheme="minorHAnsi"/>
          <w:b/>
          <w:i/>
          <w:sz w:val="24"/>
          <w:szCs w:val="24"/>
          <w:u w:val="single"/>
        </w:rPr>
        <w:t>ssignments</w:t>
      </w:r>
      <w:proofErr w:type="gramEnd"/>
      <w:r w:rsidR="004F2437" w:rsidRPr="00BC7F77">
        <w:rPr>
          <w:rFonts w:asciiTheme="minorHAnsi" w:hAnsiTheme="minorHAnsi"/>
        </w:rPr>
        <w:t xml:space="preserve"> </w:t>
      </w:r>
      <w:r w:rsidR="002D7826" w:rsidRPr="00BC7F77">
        <w:rPr>
          <w:rFonts w:asciiTheme="minorHAnsi" w:hAnsiTheme="minorHAnsi"/>
        </w:rPr>
        <w:t xml:space="preserve"> </w:t>
      </w:r>
      <w:r w:rsidR="004F2437" w:rsidRPr="00BC7F77">
        <w:rPr>
          <w:rFonts w:asciiTheme="minorHAnsi" w:hAnsiTheme="minorHAnsi"/>
        </w:rPr>
        <w:t xml:space="preserve">will be graded using a </w:t>
      </w:r>
      <w:r w:rsidR="004F2437" w:rsidRPr="00BC7F77">
        <w:rPr>
          <w:rFonts w:asciiTheme="minorHAnsi" w:hAnsiTheme="minorHAnsi"/>
          <w:b/>
          <w:u w:val="single"/>
        </w:rPr>
        <w:t>4 point scale</w:t>
      </w:r>
      <w:r w:rsidR="002D7826" w:rsidRPr="00BC7F77">
        <w:rPr>
          <w:rFonts w:asciiTheme="minorHAnsi" w:hAnsiTheme="minorHAnsi"/>
        </w:rPr>
        <w:t xml:space="preserve"> as follows</w:t>
      </w:r>
      <w:r w:rsidR="004F2437" w:rsidRPr="00BC7F77">
        <w:rPr>
          <w:rFonts w:asciiTheme="minorHAnsi" w:hAnsiTheme="minorHAnsi"/>
        </w:rPr>
        <w:t>:</w:t>
      </w:r>
      <w:r w:rsidR="002D7826" w:rsidRPr="00BC7F77">
        <w:rPr>
          <w:rFonts w:asciiTheme="minorHAnsi" w:hAnsiTheme="minorHAnsi"/>
        </w:rPr>
        <w:t xml:space="preserve"> A copy of the explanation for the grading scale is available on the class Blackboard page</w:t>
      </w:r>
      <w:r w:rsidR="00DB623D" w:rsidRPr="00BC7F77">
        <w:rPr>
          <w:rFonts w:asciiTheme="minorHAnsi" w:hAnsiTheme="minorHAnsi"/>
        </w:rPr>
        <w:t xml:space="preserve">. </w:t>
      </w:r>
    </w:p>
    <w:p w:rsidR="002D7826" w:rsidRPr="00BC7F77" w:rsidRDefault="002D7826" w:rsidP="00C07B3B">
      <w:pPr>
        <w:ind w:left="720" w:firstLine="720"/>
        <w:rPr>
          <w:rFonts w:asciiTheme="minorHAnsi" w:hAnsiTheme="minorHAnsi"/>
          <w:b/>
          <w:sz w:val="24"/>
          <w:szCs w:val="24"/>
        </w:rPr>
      </w:pPr>
      <w:r w:rsidRPr="00BC7F77">
        <w:rPr>
          <w:rFonts w:asciiTheme="minorHAnsi" w:hAnsiTheme="minorHAnsi"/>
          <w:b/>
          <w:sz w:val="24"/>
          <w:szCs w:val="24"/>
        </w:rPr>
        <w:t xml:space="preserve"> 4=100</w:t>
      </w:r>
      <w:r w:rsidR="00C07B3B" w:rsidRPr="00BC7F77">
        <w:rPr>
          <w:rFonts w:asciiTheme="minorHAnsi" w:hAnsiTheme="minorHAnsi"/>
          <w:b/>
          <w:sz w:val="24"/>
          <w:szCs w:val="24"/>
        </w:rPr>
        <w:t>, 3=</w:t>
      </w:r>
      <w:r w:rsidR="00C53C2A" w:rsidRPr="00BC7F77">
        <w:rPr>
          <w:rFonts w:asciiTheme="minorHAnsi" w:hAnsiTheme="minorHAnsi"/>
          <w:b/>
          <w:sz w:val="24"/>
          <w:szCs w:val="24"/>
        </w:rPr>
        <w:t>89, 2=79, 1=69</w:t>
      </w:r>
      <w:r w:rsidR="00C07B3B" w:rsidRPr="00BC7F77">
        <w:rPr>
          <w:rFonts w:asciiTheme="minorHAnsi" w:hAnsiTheme="minorHAnsi"/>
          <w:b/>
          <w:sz w:val="24"/>
          <w:szCs w:val="24"/>
        </w:rPr>
        <w:t xml:space="preserve">, </w:t>
      </w:r>
      <w:r w:rsidR="00C53C2A" w:rsidRPr="00BC7F77">
        <w:rPr>
          <w:rFonts w:asciiTheme="minorHAnsi" w:hAnsiTheme="minorHAnsi"/>
          <w:b/>
          <w:sz w:val="24"/>
          <w:szCs w:val="24"/>
        </w:rPr>
        <w:t>0=40</w:t>
      </w:r>
    </w:p>
    <w:p w:rsidR="001E23BD" w:rsidRPr="00BC7F77" w:rsidRDefault="004F2437" w:rsidP="00C53C2A">
      <w:pPr>
        <w:pStyle w:val="ListParagraph"/>
        <w:numPr>
          <w:ilvl w:val="0"/>
          <w:numId w:val="15"/>
        </w:numPr>
        <w:rPr>
          <w:rFonts w:asciiTheme="minorHAnsi" w:hAnsiTheme="minorHAnsi"/>
        </w:rPr>
      </w:pPr>
      <w:r w:rsidRPr="00BC7F77">
        <w:rPr>
          <w:rFonts w:asciiTheme="minorHAnsi" w:hAnsiTheme="minorHAnsi"/>
        </w:rPr>
        <w:t>Classwork and Homework acc</w:t>
      </w:r>
      <w:r w:rsidR="004B3AD6" w:rsidRPr="00BC7F77">
        <w:rPr>
          <w:rFonts w:asciiTheme="minorHAnsi" w:hAnsiTheme="minorHAnsi"/>
        </w:rPr>
        <w:t xml:space="preserve">ount for </w:t>
      </w:r>
      <w:r w:rsidR="002D7826" w:rsidRPr="00BC7F77">
        <w:rPr>
          <w:rFonts w:asciiTheme="minorHAnsi" w:hAnsiTheme="minorHAnsi"/>
        </w:rPr>
        <w:t>a large portion</w:t>
      </w:r>
      <w:r w:rsidRPr="00BC7F77">
        <w:rPr>
          <w:rFonts w:asciiTheme="minorHAnsi" w:hAnsiTheme="minorHAnsi"/>
        </w:rPr>
        <w:t xml:space="preserve"> of your grade</w:t>
      </w:r>
      <w:r w:rsidR="00C53C2A" w:rsidRPr="00BC7F77">
        <w:rPr>
          <w:rFonts w:asciiTheme="minorHAnsi" w:hAnsiTheme="minorHAnsi"/>
        </w:rPr>
        <w:t xml:space="preserve">. It is important you keep up with and complete all your classwork! </w:t>
      </w:r>
    </w:p>
    <w:p w:rsidR="00C53C2A" w:rsidRPr="00BC7F77" w:rsidRDefault="00C53C2A" w:rsidP="00C53C2A">
      <w:pPr>
        <w:pStyle w:val="ListParagraph"/>
        <w:numPr>
          <w:ilvl w:val="0"/>
          <w:numId w:val="15"/>
        </w:numPr>
        <w:rPr>
          <w:rFonts w:asciiTheme="minorHAnsi" w:hAnsiTheme="minorHAnsi"/>
        </w:rPr>
      </w:pPr>
      <w:r w:rsidRPr="00BC7F77">
        <w:rPr>
          <w:rFonts w:asciiTheme="minorHAnsi" w:hAnsiTheme="minorHAnsi"/>
        </w:rPr>
        <w:t xml:space="preserve">If you do not complete a Classwork assignment that is to be completed IN CLASS, you will receive a score of 0. </w:t>
      </w:r>
    </w:p>
    <w:p w:rsidR="0008649F" w:rsidRPr="00BC7F77" w:rsidRDefault="0008649F" w:rsidP="001E23BD">
      <w:pPr>
        <w:rPr>
          <w:rFonts w:asciiTheme="minorHAnsi" w:hAnsiTheme="minorHAnsi"/>
        </w:rPr>
      </w:pPr>
    </w:p>
    <w:p w:rsidR="004C6639" w:rsidRPr="00BC7F77" w:rsidRDefault="004C6639" w:rsidP="004F2437">
      <w:pPr>
        <w:rPr>
          <w:rFonts w:asciiTheme="minorHAnsi" w:hAnsiTheme="minorHAnsi"/>
        </w:rPr>
      </w:pPr>
    </w:p>
    <w:p w:rsidR="004F2437" w:rsidRPr="00BC7F77" w:rsidRDefault="004F2437" w:rsidP="004F2437">
      <w:pPr>
        <w:rPr>
          <w:rFonts w:asciiTheme="minorHAnsi" w:hAnsiTheme="minorHAnsi"/>
          <w:b/>
        </w:rPr>
      </w:pPr>
      <w:r w:rsidRPr="00BC7F77">
        <w:rPr>
          <w:rFonts w:asciiTheme="minorHAnsi" w:hAnsiTheme="minorHAnsi"/>
          <w:b/>
          <w:i/>
          <w:u w:val="single"/>
        </w:rPr>
        <w:t>A Word about Participation</w:t>
      </w:r>
    </w:p>
    <w:p w:rsidR="004F2437" w:rsidRPr="008D022F" w:rsidRDefault="002D7826" w:rsidP="004F2437">
      <w:pPr>
        <w:rPr>
          <w:rFonts w:asciiTheme="minorHAnsi" w:hAnsiTheme="minorHAnsi"/>
        </w:rPr>
      </w:pPr>
      <w:r w:rsidRPr="00BC7F77">
        <w:rPr>
          <w:rFonts w:asciiTheme="minorHAnsi" w:hAnsiTheme="minorHAnsi"/>
        </w:rPr>
        <w:t>I</w:t>
      </w:r>
      <w:r w:rsidR="004F2437" w:rsidRPr="00BC7F77">
        <w:rPr>
          <w:rFonts w:asciiTheme="minorHAnsi" w:hAnsiTheme="minorHAnsi"/>
        </w:rPr>
        <w:t xml:space="preserve">t is absolutely necessary that each of you come to class prepared to challenge text, ask questions, and voice your opinion on any range of topics.  We cannot have a successful classroom without full participation from everyone.  I will never force you to speak, but my expectation is that everyone will take an active role in our classroom this semester.  </w:t>
      </w:r>
    </w:p>
    <w:p w:rsidR="00BC7F77" w:rsidRPr="00BC7F77" w:rsidRDefault="00BC7F77" w:rsidP="001E23BD">
      <w:pPr>
        <w:rPr>
          <w:rFonts w:asciiTheme="minorHAnsi" w:hAnsiTheme="minorHAnsi"/>
          <w:b/>
          <w:i/>
          <w:u w:val="single"/>
        </w:rPr>
      </w:pPr>
    </w:p>
    <w:p w:rsidR="00BC7F77" w:rsidRPr="00BC7F77" w:rsidRDefault="00BC7F77" w:rsidP="001E23BD">
      <w:pPr>
        <w:rPr>
          <w:rFonts w:asciiTheme="minorHAnsi" w:hAnsiTheme="minorHAnsi"/>
          <w:b/>
          <w:i/>
          <w:u w:val="single"/>
        </w:rPr>
      </w:pPr>
    </w:p>
    <w:p w:rsidR="00296593" w:rsidRPr="00BC7F77" w:rsidRDefault="00296593" w:rsidP="001E23BD">
      <w:pPr>
        <w:rPr>
          <w:rFonts w:asciiTheme="minorHAnsi" w:hAnsiTheme="minorHAnsi"/>
        </w:rPr>
      </w:pPr>
      <w:r w:rsidRPr="00BC7F77">
        <w:rPr>
          <w:rFonts w:asciiTheme="minorHAnsi" w:hAnsiTheme="minorHAnsi"/>
          <w:b/>
          <w:i/>
          <w:u w:val="single"/>
        </w:rPr>
        <w:t>Textbooks:</w:t>
      </w:r>
    </w:p>
    <w:p w:rsidR="00296593" w:rsidRPr="00BC7F77" w:rsidRDefault="001E23BD" w:rsidP="001E23BD">
      <w:pPr>
        <w:rPr>
          <w:rFonts w:asciiTheme="minorHAnsi" w:hAnsiTheme="minorHAnsi"/>
        </w:rPr>
      </w:pPr>
      <w:r w:rsidRPr="00BC7F77">
        <w:rPr>
          <w:rFonts w:asciiTheme="minorHAnsi" w:hAnsiTheme="minorHAnsi"/>
          <w:b/>
          <w:i/>
          <w:u w:val="single"/>
        </w:rPr>
        <w:t>The Americans</w:t>
      </w:r>
      <w:r w:rsidR="00C07B3B" w:rsidRPr="00BC7F77">
        <w:rPr>
          <w:rFonts w:asciiTheme="minorHAnsi" w:hAnsiTheme="minorHAnsi"/>
          <w:b/>
        </w:rPr>
        <w:t xml:space="preserve">- </w:t>
      </w:r>
      <w:r w:rsidR="002D7826" w:rsidRPr="00BC7F77">
        <w:rPr>
          <w:rFonts w:asciiTheme="minorHAnsi" w:hAnsiTheme="minorHAnsi"/>
        </w:rPr>
        <w:t xml:space="preserve">This text will be used </w:t>
      </w:r>
      <w:r w:rsidR="00296593" w:rsidRPr="00BC7F77">
        <w:rPr>
          <w:rFonts w:asciiTheme="minorHAnsi" w:hAnsiTheme="minorHAnsi"/>
        </w:rPr>
        <w:t>as an in-class resource</w:t>
      </w:r>
    </w:p>
    <w:p w:rsidR="00296593" w:rsidRPr="00BC7F77" w:rsidRDefault="00296593" w:rsidP="001E23BD">
      <w:pPr>
        <w:rPr>
          <w:rFonts w:asciiTheme="minorHAnsi" w:hAnsiTheme="minorHAnsi"/>
        </w:rPr>
      </w:pPr>
      <w:r w:rsidRPr="00BC7F77">
        <w:rPr>
          <w:rFonts w:asciiTheme="minorHAnsi" w:hAnsiTheme="minorHAnsi"/>
          <w:b/>
          <w:u w:val="single"/>
        </w:rPr>
        <w:t xml:space="preserve">Online Textbooks: </w:t>
      </w:r>
      <w:r w:rsidRPr="00BC7F77">
        <w:rPr>
          <w:rFonts w:asciiTheme="minorHAnsi" w:hAnsiTheme="minorHAnsi"/>
        </w:rPr>
        <w:t xml:space="preserve"> Students will be asked to utilize online, public domain textbooks for home based readings.   The websites for these public domain books are below.  Each of these links will also be available on the class blackboard page.  </w:t>
      </w:r>
    </w:p>
    <w:p w:rsidR="00BC7F77" w:rsidRPr="00BC7F77" w:rsidRDefault="00BC7F77" w:rsidP="001E23BD">
      <w:pPr>
        <w:rPr>
          <w:rFonts w:asciiTheme="minorHAnsi" w:hAnsiTheme="minorHAnsi"/>
        </w:rPr>
      </w:pPr>
    </w:p>
    <w:p w:rsidR="001E23BD" w:rsidRPr="00BC7F77" w:rsidRDefault="00296593" w:rsidP="00296593">
      <w:pPr>
        <w:pStyle w:val="ListParagraph"/>
        <w:numPr>
          <w:ilvl w:val="0"/>
          <w:numId w:val="7"/>
        </w:numPr>
        <w:rPr>
          <w:rFonts w:asciiTheme="minorHAnsi" w:hAnsiTheme="minorHAnsi" w:cstheme="minorHAnsi"/>
        </w:rPr>
      </w:pPr>
      <w:proofErr w:type="spellStart"/>
      <w:r w:rsidRPr="00BC7F77">
        <w:rPr>
          <w:rFonts w:asciiTheme="minorHAnsi" w:hAnsiTheme="minorHAnsi" w:cstheme="minorHAnsi"/>
          <w:color w:val="2C3346"/>
          <w:shd w:val="clear" w:color="auto" w:fill="FFFFFF"/>
        </w:rPr>
        <w:t>Mintz</w:t>
      </w:r>
      <w:proofErr w:type="spellEnd"/>
      <w:r w:rsidRPr="00BC7F77">
        <w:rPr>
          <w:rFonts w:asciiTheme="minorHAnsi" w:hAnsiTheme="minorHAnsi" w:cstheme="minorHAnsi"/>
          <w:color w:val="2C3346"/>
          <w:shd w:val="clear" w:color="auto" w:fill="FFFFFF"/>
        </w:rPr>
        <w:t>, S., &amp; McNeil, S. (2013).</w:t>
      </w:r>
      <w:r w:rsidRPr="00BC7F77">
        <w:rPr>
          <w:rStyle w:val="apple-converted-space"/>
          <w:rFonts w:asciiTheme="minorHAnsi" w:hAnsiTheme="minorHAnsi" w:cstheme="minorHAnsi"/>
          <w:color w:val="2C3346"/>
          <w:shd w:val="clear" w:color="auto" w:fill="FFFFFF"/>
        </w:rPr>
        <w:t> </w:t>
      </w:r>
      <w:r w:rsidRPr="00BC7F77">
        <w:rPr>
          <w:rStyle w:val="Emphasis"/>
          <w:rFonts w:asciiTheme="minorHAnsi" w:hAnsiTheme="minorHAnsi" w:cstheme="minorHAnsi"/>
          <w:color w:val="2C3346"/>
          <w:shd w:val="clear" w:color="auto" w:fill="FFFFFF"/>
        </w:rPr>
        <w:t>Digital History</w:t>
      </w:r>
      <w:r w:rsidRPr="00BC7F77">
        <w:rPr>
          <w:rFonts w:asciiTheme="minorHAnsi" w:hAnsiTheme="minorHAnsi" w:cstheme="minorHAnsi"/>
          <w:color w:val="2C3346"/>
          <w:shd w:val="clear" w:color="auto" w:fill="FFFFFF"/>
        </w:rPr>
        <w:t>. Retrieved (8/19/14 from</w:t>
      </w:r>
      <w:r w:rsidRPr="00BC7F77">
        <w:rPr>
          <w:rFonts w:asciiTheme="minorHAnsi" w:hAnsiTheme="minorHAnsi" w:cstheme="minorHAnsi"/>
          <w:color w:val="2C3346"/>
        </w:rPr>
        <w:br/>
      </w:r>
      <w:hyperlink r:id="rId8" w:history="1">
        <w:r w:rsidRPr="00BC7F77">
          <w:rPr>
            <w:rStyle w:val="Hyperlink"/>
            <w:rFonts w:asciiTheme="minorHAnsi" w:hAnsiTheme="minorHAnsi" w:cstheme="minorHAnsi"/>
            <w:shd w:val="clear" w:color="auto" w:fill="FFFFFF"/>
          </w:rPr>
          <w:t>http://www.digitalhistory.uh.edu</w:t>
        </w:r>
      </w:hyperlink>
      <w:r w:rsidR="002D7826" w:rsidRPr="00BC7F77">
        <w:rPr>
          <w:rFonts w:asciiTheme="minorHAnsi" w:hAnsiTheme="minorHAnsi" w:cstheme="minorHAnsi"/>
        </w:rPr>
        <w:t xml:space="preserve"> </w:t>
      </w:r>
    </w:p>
    <w:p w:rsidR="00296593" w:rsidRPr="00BC7F77" w:rsidRDefault="00BB7C44" w:rsidP="00296593">
      <w:pPr>
        <w:pStyle w:val="ListParagraph"/>
        <w:numPr>
          <w:ilvl w:val="0"/>
          <w:numId w:val="7"/>
        </w:numPr>
        <w:rPr>
          <w:rFonts w:asciiTheme="minorHAnsi" w:hAnsiTheme="minorHAnsi" w:cstheme="minorHAnsi"/>
        </w:rPr>
      </w:pPr>
      <w:hyperlink r:id="rId9" w:history="1">
        <w:r w:rsidR="00BC7F77" w:rsidRPr="00BC7F77">
          <w:rPr>
            <w:rStyle w:val="Hyperlink"/>
            <w:rFonts w:asciiTheme="minorHAnsi" w:hAnsiTheme="minorHAnsi" w:cstheme="minorHAnsi"/>
          </w:rPr>
          <w:t>http://www.ushistory.org/us/index.asp</w:t>
        </w:r>
      </w:hyperlink>
    </w:p>
    <w:p w:rsidR="00BC7F77" w:rsidRPr="00BC7F77" w:rsidRDefault="00BC7F77" w:rsidP="00BC7F77">
      <w:pPr>
        <w:rPr>
          <w:rFonts w:asciiTheme="minorHAnsi" w:hAnsiTheme="minorHAnsi" w:cstheme="minorHAnsi"/>
        </w:rPr>
      </w:pPr>
    </w:p>
    <w:p w:rsidR="00BC7F77" w:rsidRPr="00BC7F77" w:rsidRDefault="00BC7F77" w:rsidP="00BC7F77">
      <w:pPr>
        <w:rPr>
          <w:rFonts w:asciiTheme="minorHAnsi" w:hAnsiTheme="minorHAnsi" w:cstheme="minorHAnsi"/>
        </w:rPr>
      </w:pPr>
    </w:p>
    <w:p w:rsidR="005449C8" w:rsidRDefault="005449C8" w:rsidP="00C07B3B">
      <w:pPr>
        <w:pStyle w:val="BodyText"/>
        <w:rPr>
          <w:rFonts w:asciiTheme="minorHAnsi" w:hAnsiTheme="minorHAnsi"/>
          <w:szCs w:val="24"/>
        </w:rPr>
      </w:pPr>
    </w:p>
    <w:p w:rsidR="00C07368" w:rsidRDefault="00C07368" w:rsidP="00C07B3B">
      <w:pPr>
        <w:pStyle w:val="BodyText"/>
        <w:rPr>
          <w:rFonts w:asciiTheme="minorHAnsi" w:hAnsiTheme="minorHAnsi"/>
          <w:szCs w:val="24"/>
        </w:rPr>
      </w:pPr>
    </w:p>
    <w:p w:rsidR="00C07368" w:rsidRDefault="00C07368" w:rsidP="00C07B3B">
      <w:pPr>
        <w:pStyle w:val="BodyText"/>
        <w:rPr>
          <w:rFonts w:asciiTheme="minorHAnsi" w:hAnsiTheme="minorHAnsi"/>
          <w:szCs w:val="24"/>
        </w:rPr>
      </w:pPr>
    </w:p>
    <w:p w:rsidR="00C07368" w:rsidRDefault="00C07368" w:rsidP="00C07B3B">
      <w:pPr>
        <w:pStyle w:val="BodyText"/>
        <w:rPr>
          <w:rFonts w:asciiTheme="minorHAnsi" w:hAnsiTheme="minorHAnsi"/>
          <w:szCs w:val="24"/>
        </w:rPr>
      </w:pPr>
    </w:p>
    <w:p w:rsidR="00C07368" w:rsidRDefault="00C07368" w:rsidP="00C07B3B">
      <w:pPr>
        <w:pStyle w:val="BodyText"/>
        <w:rPr>
          <w:rFonts w:asciiTheme="minorHAnsi" w:hAnsiTheme="minorHAnsi"/>
          <w:szCs w:val="24"/>
        </w:rPr>
      </w:pPr>
    </w:p>
    <w:p w:rsidR="00C07368" w:rsidRDefault="00C07368" w:rsidP="00C07B3B">
      <w:pPr>
        <w:pStyle w:val="BodyText"/>
        <w:pBdr>
          <w:bottom w:val="single" w:sz="6" w:space="1" w:color="auto"/>
        </w:pBdr>
        <w:rPr>
          <w:rFonts w:asciiTheme="minorHAnsi" w:hAnsiTheme="minorHAnsi"/>
          <w:szCs w:val="24"/>
        </w:rPr>
      </w:pPr>
    </w:p>
    <w:p w:rsidR="00C07368" w:rsidRDefault="008D022F" w:rsidP="00C07B3B">
      <w:pPr>
        <w:pStyle w:val="BodyText"/>
        <w:rPr>
          <w:rFonts w:asciiTheme="minorHAnsi" w:hAnsiTheme="minorHAnsi"/>
          <w:szCs w:val="24"/>
        </w:rPr>
      </w:pPr>
      <w:r>
        <w:rPr>
          <w:rFonts w:asciiTheme="minorHAnsi" w:hAnsiTheme="minorHAnsi"/>
          <w:szCs w:val="24"/>
        </w:rPr>
        <w:t>Merrill</w:t>
      </w:r>
      <w:r w:rsidR="00C07368">
        <w:rPr>
          <w:rFonts w:asciiTheme="minorHAnsi" w:hAnsiTheme="minorHAnsi"/>
          <w:szCs w:val="24"/>
        </w:rPr>
        <w:tab/>
      </w:r>
      <w:r w:rsidR="00C07368">
        <w:rPr>
          <w:rFonts w:asciiTheme="minorHAnsi" w:hAnsiTheme="minorHAnsi"/>
          <w:szCs w:val="24"/>
        </w:rPr>
        <w:tab/>
      </w:r>
      <w:r w:rsidR="00C07368">
        <w:rPr>
          <w:rFonts w:asciiTheme="minorHAnsi" w:hAnsiTheme="minorHAnsi"/>
          <w:szCs w:val="24"/>
        </w:rPr>
        <w:tab/>
      </w:r>
      <w:r w:rsidR="00C07368">
        <w:rPr>
          <w:rFonts w:asciiTheme="minorHAnsi" w:hAnsiTheme="minorHAnsi"/>
          <w:szCs w:val="24"/>
        </w:rPr>
        <w:tab/>
      </w:r>
      <w:r w:rsidR="00C07368">
        <w:rPr>
          <w:rFonts w:asciiTheme="minorHAnsi" w:hAnsiTheme="minorHAnsi"/>
          <w:szCs w:val="24"/>
        </w:rPr>
        <w:tab/>
      </w:r>
      <w:r w:rsidR="00C07368">
        <w:rPr>
          <w:rFonts w:asciiTheme="minorHAnsi" w:hAnsiTheme="minorHAnsi"/>
          <w:szCs w:val="24"/>
        </w:rPr>
        <w:tab/>
      </w:r>
      <w:r w:rsidR="00C07368">
        <w:rPr>
          <w:rFonts w:asciiTheme="minorHAnsi" w:hAnsiTheme="minorHAnsi"/>
          <w:szCs w:val="24"/>
        </w:rPr>
        <w:tab/>
      </w:r>
      <w:r w:rsidR="00C07368">
        <w:rPr>
          <w:rFonts w:asciiTheme="minorHAnsi" w:hAnsiTheme="minorHAnsi"/>
          <w:szCs w:val="24"/>
        </w:rPr>
        <w:tab/>
      </w:r>
      <w:r w:rsidR="00C07368">
        <w:rPr>
          <w:rFonts w:asciiTheme="minorHAnsi" w:hAnsiTheme="minorHAnsi"/>
          <w:szCs w:val="24"/>
        </w:rPr>
        <w:tab/>
        <w:t>American History II</w:t>
      </w:r>
    </w:p>
    <w:p w:rsidR="00C07368" w:rsidRDefault="00C07368" w:rsidP="00C07B3B">
      <w:pPr>
        <w:pStyle w:val="BodyText"/>
        <w:rPr>
          <w:rFonts w:asciiTheme="minorHAnsi" w:hAnsiTheme="minorHAnsi"/>
          <w:szCs w:val="24"/>
        </w:rPr>
      </w:pPr>
    </w:p>
    <w:p w:rsidR="00C07368" w:rsidRDefault="00C07368" w:rsidP="00C07B3B">
      <w:pPr>
        <w:pStyle w:val="BodyText"/>
        <w:rPr>
          <w:rFonts w:asciiTheme="minorHAnsi" w:hAnsiTheme="minorHAnsi"/>
          <w:szCs w:val="24"/>
        </w:rPr>
      </w:pPr>
      <w:r>
        <w:rPr>
          <w:rFonts w:asciiTheme="minorHAnsi" w:hAnsiTheme="minorHAnsi"/>
          <w:szCs w:val="24"/>
        </w:rPr>
        <w:t>Please read the course expectations and return this signed portion of the paper by Friday, January 22</w:t>
      </w:r>
      <w:r w:rsidR="00E5771C" w:rsidRPr="00E5771C">
        <w:rPr>
          <w:rFonts w:asciiTheme="minorHAnsi" w:hAnsiTheme="minorHAnsi"/>
          <w:szCs w:val="24"/>
          <w:vertAlign w:val="superscript"/>
        </w:rPr>
        <w:t>nd</w:t>
      </w:r>
      <w:r w:rsidR="00E5771C">
        <w:rPr>
          <w:rFonts w:asciiTheme="minorHAnsi" w:hAnsiTheme="minorHAnsi"/>
          <w:szCs w:val="24"/>
        </w:rPr>
        <w:t xml:space="preserve">. This will be your first homework assignment of the quarter. </w:t>
      </w:r>
    </w:p>
    <w:p w:rsidR="00E5771C" w:rsidRDefault="00E5771C" w:rsidP="00C07B3B">
      <w:pPr>
        <w:pStyle w:val="BodyText"/>
        <w:rPr>
          <w:rFonts w:asciiTheme="minorHAnsi" w:hAnsiTheme="minorHAnsi"/>
          <w:szCs w:val="24"/>
        </w:rPr>
      </w:pPr>
    </w:p>
    <w:p w:rsidR="00E5771C" w:rsidRDefault="00E5771C" w:rsidP="00C07B3B">
      <w:pPr>
        <w:pStyle w:val="BodyText"/>
        <w:rPr>
          <w:rFonts w:asciiTheme="minorHAnsi" w:hAnsiTheme="minorHAnsi"/>
          <w:szCs w:val="24"/>
        </w:rPr>
      </w:pPr>
      <w:r>
        <w:rPr>
          <w:rFonts w:asciiTheme="minorHAnsi" w:hAnsiTheme="minorHAnsi"/>
          <w:szCs w:val="24"/>
        </w:rPr>
        <w:t>Student’s Name: (please print) _____________________________</w:t>
      </w:r>
    </w:p>
    <w:p w:rsidR="00E5771C" w:rsidRDefault="00E5771C" w:rsidP="00C07B3B">
      <w:pPr>
        <w:pStyle w:val="BodyText"/>
        <w:rPr>
          <w:rFonts w:asciiTheme="minorHAnsi" w:hAnsiTheme="minorHAnsi"/>
          <w:szCs w:val="24"/>
        </w:rPr>
      </w:pPr>
    </w:p>
    <w:p w:rsidR="00E5771C" w:rsidRDefault="00E5771C" w:rsidP="00C07B3B">
      <w:pPr>
        <w:pStyle w:val="BodyText"/>
        <w:rPr>
          <w:rFonts w:asciiTheme="minorHAnsi" w:hAnsiTheme="minorHAnsi"/>
          <w:szCs w:val="24"/>
        </w:rPr>
      </w:pPr>
      <w:r>
        <w:rPr>
          <w:rFonts w:asciiTheme="minorHAnsi" w:hAnsiTheme="minorHAnsi"/>
          <w:szCs w:val="24"/>
        </w:rPr>
        <w:t>Student’s Signature: _____________________________________ Date: ___________________</w:t>
      </w:r>
    </w:p>
    <w:p w:rsidR="00E5771C" w:rsidRDefault="00E5771C" w:rsidP="00C07B3B">
      <w:pPr>
        <w:pStyle w:val="BodyText"/>
        <w:rPr>
          <w:rFonts w:asciiTheme="minorHAnsi" w:hAnsiTheme="minorHAnsi"/>
          <w:szCs w:val="24"/>
        </w:rPr>
      </w:pPr>
    </w:p>
    <w:p w:rsidR="00E5771C" w:rsidRDefault="00E5771C" w:rsidP="00C07B3B">
      <w:pPr>
        <w:pStyle w:val="BodyText"/>
        <w:rPr>
          <w:rFonts w:asciiTheme="minorHAnsi" w:hAnsiTheme="minorHAnsi"/>
          <w:szCs w:val="24"/>
        </w:rPr>
      </w:pPr>
      <w:r>
        <w:rPr>
          <w:rFonts w:asciiTheme="minorHAnsi" w:hAnsiTheme="minorHAnsi"/>
          <w:szCs w:val="24"/>
        </w:rPr>
        <w:t>Parent/Guardian’s Name: (please print</w:t>
      </w:r>
      <w:proofErr w:type="gramStart"/>
      <w:r>
        <w:rPr>
          <w:rFonts w:asciiTheme="minorHAnsi" w:hAnsiTheme="minorHAnsi"/>
          <w:szCs w:val="24"/>
        </w:rPr>
        <w:t>)_</w:t>
      </w:r>
      <w:proofErr w:type="gramEnd"/>
      <w:r>
        <w:rPr>
          <w:rFonts w:asciiTheme="minorHAnsi" w:hAnsiTheme="minorHAnsi"/>
          <w:szCs w:val="24"/>
        </w:rPr>
        <w:t>__________________________</w:t>
      </w:r>
    </w:p>
    <w:p w:rsidR="00E5771C" w:rsidRDefault="00E5771C" w:rsidP="00C07B3B">
      <w:pPr>
        <w:pStyle w:val="BodyText"/>
        <w:rPr>
          <w:rFonts w:asciiTheme="minorHAnsi" w:hAnsiTheme="minorHAnsi"/>
          <w:szCs w:val="24"/>
        </w:rPr>
      </w:pPr>
    </w:p>
    <w:p w:rsidR="00E5771C" w:rsidRDefault="00E5771C" w:rsidP="00C07B3B">
      <w:pPr>
        <w:pStyle w:val="BodyText"/>
        <w:rPr>
          <w:rFonts w:asciiTheme="minorHAnsi" w:hAnsiTheme="minorHAnsi"/>
          <w:szCs w:val="24"/>
        </w:rPr>
      </w:pPr>
      <w:r>
        <w:rPr>
          <w:rFonts w:asciiTheme="minorHAnsi" w:hAnsiTheme="minorHAnsi"/>
          <w:szCs w:val="24"/>
        </w:rPr>
        <w:t>Parent/Guardian’s Signature: _______________________________   Date: __________________</w:t>
      </w:r>
    </w:p>
    <w:p w:rsidR="00E5771C" w:rsidRDefault="00E5771C" w:rsidP="00C07B3B">
      <w:pPr>
        <w:pStyle w:val="BodyText"/>
        <w:rPr>
          <w:rFonts w:asciiTheme="minorHAnsi" w:hAnsiTheme="minorHAnsi"/>
          <w:szCs w:val="24"/>
        </w:rPr>
      </w:pPr>
    </w:p>
    <w:p w:rsidR="00E5771C" w:rsidRPr="00C07368" w:rsidRDefault="00E5771C" w:rsidP="00C07B3B">
      <w:pPr>
        <w:pStyle w:val="BodyText"/>
        <w:rPr>
          <w:rFonts w:asciiTheme="minorHAnsi" w:hAnsiTheme="minorHAnsi"/>
          <w:szCs w:val="24"/>
        </w:rPr>
      </w:pPr>
      <w:r>
        <w:rPr>
          <w:rFonts w:asciiTheme="minorHAnsi" w:hAnsiTheme="minorHAnsi"/>
          <w:szCs w:val="24"/>
        </w:rPr>
        <w:t>Parent Email: ____________________________ Parent Phone Number: ________________________</w:t>
      </w:r>
    </w:p>
    <w:sectPr w:rsidR="00E5771C" w:rsidRPr="00C07368" w:rsidSect="00472585">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7C44" w:rsidRDefault="00BB7C44" w:rsidP="00234131">
      <w:r>
        <w:separator/>
      </w:r>
    </w:p>
  </w:endnote>
  <w:endnote w:type="continuationSeparator" w:id="0">
    <w:p w:rsidR="00BB7C44" w:rsidRDefault="00BB7C44" w:rsidP="00234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Casual">
    <w:altName w:val="Courier New"/>
    <w:panose1 w:val="00000000000000000000"/>
    <w:charset w:val="00"/>
    <w:family w:val="script"/>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A46" w:rsidRDefault="00446A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A46" w:rsidRDefault="00446A4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A46" w:rsidRDefault="00446A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7C44" w:rsidRDefault="00BB7C44" w:rsidP="00234131">
      <w:r>
        <w:separator/>
      </w:r>
    </w:p>
  </w:footnote>
  <w:footnote w:type="continuationSeparator" w:id="0">
    <w:p w:rsidR="00BB7C44" w:rsidRDefault="00BB7C44" w:rsidP="002341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A46" w:rsidRDefault="00446A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78D" w:rsidRDefault="00016E20" w:rsidP="00234131">
    <w:pPr>
      <w:pStyle w:val="NoSpacing"/>
      <w:rPr>
        <w:b/>
        <w:sz w:val="28"/>
        <w:szCs w:val="28"/>
      </w:rPr>
    </w:pPr>
    <w:r>
      <w:rPr>
        <w:b/>
        <w:sz w:val="28"/>
        <w:szCs w:val="28"/>
      </w:rPr>
      <w:t>American History I</w:t>
    </w:r>
    <w:r w:rsidR="00AA641B">
      <w:rPr>
        <w:b/>
        <w:sz w:val="28"/>
        <w:szCs w:val="28"/>
      </w:rPr>
      <w:t>I</w:t>
    </w:r>
    <w:r>
      <w:rPr>
        <w:b/>
        <w:sz w:val="28"/>
        <w:szCs w:val="28"/>
      </w:rPr>
      <w:tab/>
    </w:r>
    <w:r w:rsidR="00234131">
      <w:rPr>
        <w:b/>
        <w:sz w:val="28"/>
        <w:szCs w:val="28"/>
      </w:rPr>
      <w:tab/>
    </w:r>
    <w:r w:rsidR="00234131">
      <w:rPr>
        <w:b/>
        <w:sz w:val="28"/>
        <w:szCs w:val="28"/>
      </w:rPr>
      <w:tab/>
    </w:r>
    <w:r w:rsidR="00234131">
      <w:rPr>
        <w:b/>
        <w:sz w:val="28"/>
        <w:szCs w:val="28"/>
      </w:rPr>
      <w:tab/>
    </w:r>
    <w:r w:rsidR="00234131">
      <w:rPr>
        <w:b/>
        <w:sz w:val="28"/>
        <w:szCs w:val="28"/>
      </w:rPr>
      <w:tab/>
    </w:r>
    <w:r w:rsidR="00234131">
      <w:rPr>
        <w:b/>
        <w:sz w:val="28"/>
        <w:szCs w:val="28"/>
      </w:rPr>
      <w:tab/>
    </w:r>
    <w:r w:rsidR="00AA641B">
      <w:rPr>
        <w:b/>
        <w:sz w:val="28"/>
        <w:szCs w:val="28"/>
      </w:rPr>
      <w:tab/>
    </w:r>
    <w:r w:rsidR="00AA641B">
      <w:rPr>
        <w:b/>
        <w:sz w:val="28"/>
        <w:szCs w:val="28"/>
      </w:rPr>
      <w:tab/>
    </w:r>
    <w:r w:rsidR="00AA641B">
      <w:rPr>
        <w:b/>
        <w:sz w:val="28"/>
        <w:szCs w:val="28"/>
      </w:rPr>
      <w:tab/>
    </w:r>
    <w:r w:rsidR="00023C2F">
      <w:rPr>
        <w:b/>
        <w:sz w:val="28"/>
        <w:szCs w:val="28"/>
      </w:rPr>
      <w:t>Mr. Merrill</w:t>
    </w:r>
  </w:p>
  <w:p w:rsidR="00023C2F" w:rsidRDefault="00023C2F" w:rsidP="00234131">
    <w:pPr>
      <w:pStyle w:val="NoSpacing"/>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Mr. Blankenship</w:t>
    </w:r>
  </w:p>
  <w:p w:rsidR="00023C2F" w:rsidRDefault="00023C2F" w:rsidP="00234131">
    <w:pPr>
      <w:pStyle w:val="NoSpacing"/>
      <w:rPr>
        <w:b/>
        <w:sz w:val="28"/>
        <w:szCs w:val="28"/>
      </w:rPr>
    </w:pPr>
    <w:r>
      <w:rPr>
        <w:b/>
        <w:sz w:val="28"/>
        <w:szCs w:val="28"/>
      </w:rPr>
      <w:t>Bmerrill1@wcpss</w:t>
    </w:r>
    <w:r w:rsidR="00446A46">
      <w:rPr>
        <w:b/>
        <w:sz w:val="28"/>
        <w:szCs w:val="28"/>
      </w:rPr>
      <w:t>.net</w:t>
    </w:r>
    <w:bookmarkStart w:id="0" w:name="_GoBack"/>
    <w:bookmarkEnd w:id="0"/>
  </w:p>
  <w:p w:rsidR="00023C2F" w:rsidRDefault="00023C2F" w:rsidP="00234131">
    <w:pPr>
      <w:pStyle w:val="NoSpacing"/>
      <w:rPr>
        <w:b/>
        <w:sz w:val="28"/>
        <w:szCs w:val="28"/>
      </w:rPr>
    </w:pPr>
    <w:r>
      <w:rPr>
        <w:b/>
        <w:sz w:val="28"/>
        <w:szCs w:val="28"/>
      </w:rPr>
      <w:t>Bmerrill1.weebly.com</w:t>
    </w:r>
  </w:p>
  <w:p w:rsidR="00023C2F" w:rsidRPr="00234131" w:rsidRDefault="00023C2F" w:rsidP="00234131">
    <w:pPr>
      <w:pStyle w:val="NoSpacing"/>
      <w:rPr>
        <w:b/>
        <w:sz w:val="28"/>
        <w:szCs w:val="28"/>
      </w:rPr>
    </w:pPr>
  </w:p>
  <w:p w:rsidR="00AA641B" w:rsidRPr="00234131" w:rsidRDefault="00023C2F" w:rsidP="00234131">
    <w:pPr>
      <w:pStyle w:val="NoSpacing"/>
      <w:rPr>
        <w:b/>
      </w:rPr>
    </w:pPr>
    <w:r>
      <w:rPr>
        <w:b/>
      </w:rPr>
      <w:tab/>
    </w:r>
    <w:r>
      <w:rPr>
        <w:b/>
      </w:rPr>
      <w:tab/>
    </w:r>
    <w:r>
      <w:rPr>
        <w:b/>
      </w:rPr>
      <w:tab/>
    </w:r>
    <w:r>
      <w:rPr>
        <w:b/>
      </w:rPr>
      <w:tab/>
    </w:r>
    <w:r>
      <w:rPr>
        <w:b/>
      </w:rPr>
      <w:tab/>
    </w:r>
    <w:r>
      <w:rPr>
        <w:b/>
      </w:rPr>
      <w:tab/>
    </w:r>
    <w:r>
      <w:rPr>
        <w:b/>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A46" w:rsidRDefault="00446A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9591B"/>
    <w:multiLevelType w:val="hybridMultilevel"/>
    <w:tmpl w:val="00562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7354B2"/>
    <w:multiLevelType w:val="hybridMultilevel"/>
    <w:tmpl w:val="9EF46FDC"/>
    <w:lvl w:ilvl="0" w:tplc="9D2C2C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5BF6550"/>
    <w:multiLevelType w:val="hybridMultilevel"/>
    <w:tmpl w:val="0A803BB2"/>
    <w:lvl w:ilvl="0" w:tplc="F4C6FF5C">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BF0380"/>
    <w:multiLevelType w:val="hybridMultilevel"/>
    <w:tmpl w:val="D7509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201EDE"/>
    <w:multiLevelType w:val="hybridMultilevel"/>
    <w:tmpl w:val="CCDA6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C12B5E"/>
    <w:multiLevelType w:val="hybridMultilevel"/>
    <w:tmpl w:val="A9A6E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0A6DDD"/>
    <w:multiLevelType w:val="hybridMultilevel"/>
    <w:tmpl w:val="A880A1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FE6068"/>
    <w:multiLevelType w:val="hybridMultilevel"/>
    <w:tmpl w:val="8D428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B324EB"/>
    <w:multiLevelType w:val="hybridMultilevel"/>
    <w:tmpl w:val="F17CCA22"/>
    <w:lvl w:ilvl="0" w:tplc="F4C6FF5C">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1E4AA6"/>
    <w:multiLevelType w:val="hybridMultilevel"/>
    <w:tmpl w:val="EF0C5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037A40"/>
    <w:multiLevelType w:val="hybridMultilevel"/>
    <w:tmpl w:val="02CE17BC"/>
    <w:lvl w:ilvl="0" w:tplc="C7A21CE0">
      <w:start w:val="1"/>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57239CD"/>
    <w:multiLevelType w:val="hybridMultilevel"/>
    <w:tmpl w:val="484CF110"/>
    <w:lvl w:ilvl="0" w:tplc="F4C6FF5C">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DC5562"/>
    <w:multiLevelType w:val="hybridMultilevel"/>
    <w:tmpl w:val="74AEB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A6676E"/>
    <w:multiLevelType w:val="hybridMultilevel"/>
    <w:tmpl w:val="77B02A8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9507266"/>
    <w:multiLevelType w:val="hybridMultilevel"/>
    <w:tmpl w:val="0FC2C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F50195"/>
    <w:multiLevelType w:val="hybridMultilevel"/>
    <w:tmpl w:val="4606B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4F586D"/>
    <w:multiLevelType w:val="hybridMultilevel"/>
    <w:tmpl w:val="18000494"/>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F5402D7"/>
    <w:multiLevelType w:val="hybridMultilevel"/>
    <w:tmpl w:val="005C3D60"/>
    <w:lvl w:ilvl="0" w:tplc="EB92F0AA">
      <w:start w:val="1"/>
      <w:numFmt w:val="decimal"/>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3"/>
  </w:num>
  <w:num w:numId="3">
    <w:abstractNumId w:val="1"/>
  </w:num>
  <w:num w:numId="4">
    <w:abstractNumId w:val="13"/>
  </w:num>
  <w:num w:numId="5">
    <w:abstractNumId w:val="12"/>
  </w:num>
  <w:num w:numId="6">
    <w:abstractNumId w:val="17"/>
  </w:num>
  <w:num w:numId="7">
    <w:abstractNumId w:val="10"/>
  </w:num>
  <w:num w:numId="8">
    <w:abstractNumId w:val="9"/>
  </w:num>
  <w:num w:numId="9">
    <w:abstractNumId w:val="5"/>
  </w:num>
  <w:num w:numId="10">
    <w:abstractNumId w:val="16"/>
  </w:num>
  <w:num w:numId="11">
    <w:abstractNumId w:val="4"/>
  </w:num>
  <w:num w:numId="12">
    <w:abstractNumId w:val="7"/>
  </w:num>
  <w:num w:numId="13">
    <w:abstractNumId w:val="14"/>
  </w:num>
  <w:num w:numId="14">
    <w:abstractNumId w:val="2"/>
  </w:num>
  <w:num w:numId="15">
    <w:abstractNumId w:val="11"/>
  </w:num>
  <w:num w:numId="16">
    <w:abstractNumId w:val="6"/>
  </w:num>
  <w:num w:numId="17">
    <w:abstractNumId w:val="0"/>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585"/>
    <w:rsid w:val="00016E20"/>
    <w:rsid w:val="00023C2F"/>
    <w:rsid w:val="0008649F"/>
    <w:rsid w:val="00094DF9"/>
    <w:rsid w:val="000B1931"/>
    <w:rsid w:val="000E7311"/>
    <w:rsid w:val="001307A7"/>
    <w:rsid w:val="00144D83"/>
    <w:rsid w:val="001A1B39"/>
    <w:rsid w:val="001C5AC8"/>
    <w:rsid w:val="001E23BD"/>
    <w:rsid w:val="00234131"/>
    <w:rsid w:val="00244753"/>
    <w:rsid w:val="00244E1C"/>
    <w:rsid w:val="00296593"/>
    <w:rsid w:val="002A2833"/>
    <w:rsid w:val="002D7826"/>
    <w:rsid w:val="002F5BDF"/>
    <w:rsid w:val="00304222"/>
    <w:rsid w:val="004054DB"/>
    <w:rsid w:val="0041328E"/>
    <w:rsid w:val="00446A46"/>
    <w:rsid w:val="00472585"/>
    <w:rsid w:val="004B3AD6"/>
    <w:rsid w:val="004C4E8E"/>
    <w:rsid w:val="004C6639"/>
    <w:rsid w:val="004E6926"/>
    <w:rsid w:val="004F2437"/>
    <w:rsid w:val="005449C8"/>
    <w:rsid w:val="00607CFF"/>
    <w:rsid w:val="006470E7"/>
    <w:rsid w:val="006C6C44"/>
    <w:rsid w:val="006F488C"/>
    <w:rsid w:val="00731A5F"/>
    <w:rsid w:val="007456FA"/>
    <w:rsid w:val="007700DE"/>
    <w:rsid w:val="007C0054"/>
    <w:rsid w:val="00803CB9"/>
    <w:rsid w:val="00832263"/>
    <w:rsid w:val="0085385D"/>
    <w:rsid w:val="00870AB4"/>
    <w:rsid w:val="0088311F"/>
    <w:rsid w:val="008D022F"/>
    <w:rsid w:val="009072D0"/>
    <w:rsid w:val="009E77DE"/>
    <w:rsid w:val="00A94021"/>
    <w:rsid w:val="00AA641B"/>
    <w:rsid w:val="00B50ADE"/>
    <w:rsid w:val="00B57683"/>
    <w:rsid w:val="00BB7C44"/>
    <w:rsid w:val="00BC7F77"/>
    <w:rsid w:val="00BD24BA"/>
    <w:rsid w:val="00BE45C3"/>
    <w:rsid w:val="00BE5355"/>
    <w:rsid w:val="00C0237E"/>
    <w:rsid w:val="00C07368"/>
    <w:rsid w:val="00C07B3B"/>
    <w:rsid w:val="00C250A5"/>
    <w:rsid w:val="00C46C9F"/>
    <w:rsid w:val="00C53C2A"/>
    <w:rsid w:val="00C60920"/>
    <w:rsid w:val="00C8264B"/>
    <w:rsid w:val="00D9078D"/>
    <w:rsid w:val="00DB41E2"/>
    <w:rsid w:val="00DB60B5"/>
    <w:rsid w:val="00DB623D"/>
    <w:rsid w:val="00E04448"/>
    <w:rsid w:val="00E36ACE"/>
    <w:rsid w:val="00E4136F"/>
    <w:rsid w:val="00E5771C"/>
    <w:rsid w:val="00EC61B0"/>
    <w:rsid w:val="00ED1917"/>
    <w:rsid w:val="00F113A2"/>
    <w:rsid w:val="00F72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64F8F6-2FC2-408D-A655-5E1CA32A4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2585"/>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2585"/>
    <w:rPr>
      <w:sz w:val="22"/>
      <w:szCs w:val="22"/>
    </w:rPr>
  </w:style>
  <w:style w:type="character" w:styleId="Hyperlink">
    <w:name w:val="Hyperlink"/>
    <w:uiPriority w:val="99"/>
    <w:unhideWhenUsed/>
    <w:rsid w:val="00472585"/>
    <w:rPr>
      <w:color w:val="0000FF"/>
      <w:u w:val="single"/>
    </w:rPr>
  </w:style>
  <w:style w:type="paragraph" w:styleId="ListParagraph">
    <w:name w:val="List Paragraph"/>
    <w:basedOn w:val="Normal"/>
    <w:uiPriority w:val="34"/>
    <w:qFormat/>
    <w:rsid w:val="00472585"/>
    <w:pPr>
      <w:ind w:left="720"/>
      <w:contextualSpacing/>
    </w:pPr>
  </w:style>
  <w:style w:type="paragraph" w:styleId="Header">
    <w:name w:val="header"/>
    <w:basedOn w:val="Normal"/>
    <w:link w:val="HeaderChar"/>
    <w:uiPriority w:val="99"/>
    <w:unhideWhenUsed/>
    <w:rsid w:val="00234131"/>
    <w:pPr>
      <w:tabs>
        <w:tab w:val="center" w:pos="4680"/>
        <w:tab w:val="right" w:pos="9360"/>
      </w:tabs>
    </w:pPr>
  </w:style>
  <w:style w:type="character" w:customStyle="1" w:styleId="HeaderChar">
    <w:name w:val="Header Char"/>
    <w:link w:val="Header"/>
    <w:uiPriority w:val="99"/>
    <w:rsid w:val="00234131"/>
    <w:rPr>
      <w:sz w:val="22"/>
      <w:szCs w:val="22"/>
    </w:rPr>
  </w:style>
  <w:style w:type="paragraph" w:styleId="Footer">
    <w:name w:val="footer"/>
    <w:basedOn w:val="Normal"/>
    <w:link w:val="FooterChar"/>
    <w:uiPriority w:val="99"/>
    <w:unhideWhenUsed/>
    <w:rsid w:val="00234131"/>
    <w:pPr>
      <w:tabs>
        <w:tab w:val="center" w:pos="4680"/>
        <w:tab w:val="right" w:pos="9360"/>
      </w:tabs>
    </w:pPr>
  </w:style>
  <w:style w:type="character" w:customStyle="1" w:styleId="FooterChar">
    <w:name w:val="Footer Char"/>
    <w:link w:val="Footer"/>
    <w:uiPriority w:val="99"/>
    <w:rsid w:val="00234131"/>
    <w:rPr>
      <w:sz w:val="22"/>
      <w:szCs w:val="22"/>
    </w:rPr>
  </w:style>
  <w:style w:type="paragraph" w:styleId="BalloonText">
    <w:name w:val="Balloon Text"/>
    <w:basedOn w:val="Normal"/>
    <w:link w:val="BalloonTextChar"/>
    <w:uiPriority w:val="99"/>
    <w:semiHidden/>
    <w:unhideWhenUsed/>
    <w:rsid w:val="00234131"/>
    <w:rPr>
      <w:rFonts w:ascii="Tahoma" w:hAnsi="Tahoma"/>
      <w:sz w:val="16"/>
      <w:szCs w:val="16"/>
    </w:rPr>
  </w:style>
  <w:style w:type="character" w:customStyle="1" w:styleId="BalloonTextChar">
    <w:name w:val="Balloon Text Char"/>
    <w:link w:val="BalloonText"/>
    <w:uiPriority w:val="99"/>
    <w:semiHidden/>
    <w:rsid w:val="00234131"/>
    <w:rPr>
      <w:rFonts w:ascii="Tahoma" w:hAnsi="Tahoma" w:cs="Tahoma"/>
      <w:sz w:val="16"/>
      <w:szCs w:val="16"/>
    </w:rPr>
  </w:style>
  <w:style w:type="paragraph" w:styleId="BodyText">
    <w:name w:val="Body Text"/>
    <w:basedOn w:val="Normal"/>
    <w:link w:val="BodyTextChar"/>
    <w:rsid w:val="005449C8"/>
    <w:rPr>
      <w:rFonts w:ascii="Lucida Casual" w:eastAsia="Times New Roman" w:hAnsi="Lucida Casual"/>
      <w:sz w:val="24"/>
      <w:szCs w:val="20"/>
    </w:rPr>
  </w:style>
  <w:style w:type="character" w:customStyle="1" w:styleId="BodyTextChar">
    <w:name w:val="Body Text Char"/>
    <w:basedOn w:val="DefaultParagraphFont"/>
    <w:link w:val="BodyText"/>
    <w:rsid w:val="005449C8"/>
    <w:rPr>
      <w:rFonts w:ascii="Lucida Casual" w:eastAsia="Times New Roman" w:hAnsi="Lucida Casual"/>
      <w:sz w:val="24"/>
    </w:rPr>
  </w:style>
  <w:style w:type="character" w:styleId="FollowedHyperlink">
    <w:name w:val="FollowedHyperlink"/>
    <w:basedOn w:val="DefaultParagraphFont"/>
    <w:uiPriority w:val="99"/>
    <w:semiHidden/>
    <w:unhideWhenUsed/>
    <w:rsid w:val="00016E20"/>
    <w:rPr>
      <w:color w:val="800080" w:themeColor="followedHyperlink"/>
      <w:u w:val="single"/>
    </w:rPr>
  </w:style>
  <w:style w:type="table" w:styleId="TableGrid">
    <w:name w:val="Table Grid"/>
    <w:basedOn w:val="TableNormal"/>
    <w:uiPriority w:val="59"/>
    <w:rsid w:val="001A1B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296593"/>
  </w:style>
  <w:style w:type="character" w:styleId="Emphasis">
    <w:name w:val="Emphasis"/>
    <w:basedOn w:val="DefaultParagraphFont"/>
    <w:uiPriority w:val="20"/>
    <w:qFormat/>
    <w:rsid w:val="0029659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321339">
      <w:bodyDiv w:val="1"/>
      <w:marLeft w:val="0"/>
      <w:marRight w:val="0"/>
      <w:marTop w:val="0"/>
      <w:marBottom w:val="0"/>
      <w:divBdr>
        <w:top w:val="none" w:sz="0" w:space="0" w:color="auto"/>
        <w:left w:val="none" w:sz="0" w:space="0" w:color="auto"/>
        <w:bottom w:val="none" w:sz="0" w:space="0" w:color="auto"/>
        <w:right w:val="none" w:sz="0" w:space="0" w:color="auto"/>
      </w:divBdr>
    </w:div>
    <w:div w:id="1391613358">
      <w:bodyDiv w:val="1"/>
      <w:marLeft w:val="0"/>
      <w:marRight w:val="0"/>
      <w:marTop w:val="0"/>
      <w:marBottom w:val="0"/>
      <w:divBdr>
        <w:top w:val="none" w:sz="0" w:space="0" w:color="auto"/>
        <w:left w:val="none" w:sz="0" w:space="0" w:color="auto"/>
        <w:bottom w:val="none" w:sz="0" w:space="0" w:color="auto"/>
        <w:right w:val="none" w:sz="0" w:space="0" w:color="auto"/>
      </w:divBdr>
      <w:divsChild>
        <w:div w:id="42486861">
          <w:marLeft w:val="0"/>
          <w:marRight w:val="0"/>
          <w:marTop w:val="0"/>
          <w:marBottom w:val="0"/>
          <w:divBdr>
            <w:top w:val="none" w:sz="0" w:space="0" w:color="auto"/>
            <w:left w:val="none" w:sz="0" w:space="0" w:color="auto"/>
            <w:bottom w:val="none" w:sz="0" w:space="0" w:color="auto"/>
            <w:right w:val="none" w:sz="0" w:space="0" w:color="auto"/>
          </w:divBdr>
          <w:divsChild>
            <w:div w:id="815608235">
              <w:marLeft w:val="0"/>
              <w:marRight w:val="0"/>
              <w:marTop w:val="0"/>
              <w:marBottom w:val="0"/>
              <w:divBdr>
                <w:top w:val="none" w:sz="0" w:space="0" w:color="auto"/>
                <w:left w:val="none" w:sz="0" w:space="0" w:color="auto"/>
                <w:bottom w:val="none" w:sz="0" w:space="0" w:color="auto"/>
                <w:right w:val="none" w:sz="0" w:space="0" w:color="auto"/>
              </w:divBdr>
              <w:divsChild>
                <w:div w:id="2021077250">
                  <w:marLeft w:val="0"/>
                  <w:marRight w:val="0"/>
                  <w:marTop w:val="0"/>
                  <w:marBottom w:val="0"/>
                  <w:divBdr>
                    <w:top w:val="none" w:sz="0" w:space="0" w:color="auto"/>
                    <w:left w:val="none" w:sz="0" w:space="0" w:color="auto"/>
                    <w:bottom w:val="none" w:sz="0" w:space="0" w:color="auto"/>
                    <w:right w:val="none" w:sz="0" w:space="0" w:color="auto"/>
                  </w:divBdr>
                  <w:divsChild>
                    <w:div w:id="1527328561">
                      <w:marLeft w:val="0"/>
                      <w:marRight w:val="0"/>
                      <w:marTop w:val="0"/>
                      <w:marBottom w:val="0"/>
                      <w:divBdr>
                        <w:top w:val="none" w:sz="0" w:space="0" w:color="auto"/>
                        <w:left w:val="none" w:sz="0" w:space="0" w:color="auto"/>
                        <w:bottom w:val="none" w:sz="0" w:space="0" w:color="auto"/>
                        <w:right w:val="none" w:sz="0" w:space="0" w:color="auto"/>
                      </w:divBdr>
                      <w:divsChild>
                        <w:div w:id="873889376">
                          <w:marLeft w:val="0"/>
                          <w:marRight w:val="0"/>
                          <w:marTop w:val="0"/>
                          <w:marBottom w:val="0"/>
                          <w:divBdr>
                            <w:top w:val="none" w:sz="0" w:space="0" w:color="auto"/>
                            <w:left w:val="none" w:sz="0" w:space="0" w:color="auto"/>
                            <w:bottom w:val="none" w:sz="0" w:space="0" w:color="auto"/>
                            <w:right w:val="none" w:sz="0" w:space="0" w:color="auto"/>
                          </w:divBdr>
                          <w:divsChild>
                            <w:div w:id="1790198530">
                              <w:marLeft w:val="0"/>
                              <w:marRight w:val="0"/>
                              <w:marTop w:val="0"/>
                              <w:marBottom w:val="0"/>
                              <w:divBdr>
                                <w:top w:val="none" w:sz="0" w:space="0" w:color="auto"/>
                                <w:left w:val="none" w:sz="0" w:space="0" w:color="auto"/>
                                <w:bottom w:val="none" w:sz="0" w:space="0" w:color="auto"/>
                                <w:right w:val="none" w:sz="0" w:space="0" w:color="auto"/>
                              </w:divBdr>
                              <w:divsChild>
                                <w:div w:id="256645922">
                                  <w:marLeft w:val="0"/>
                                  <w:marRight w:val="0"/>
                                  <w:marTop w:val="0"/>
                                  <w:marBottom w:val="0"/>
                                  <w:divBdr>
                                    <w:top w:val="none" w:sz="0" w:space="0" w:color="auto"/>
                                    <w:left w:val="none" w:sz="0" w:space="0" w:color="auto"/>
                                    <w:bottom w:val="none" w:sz="0" w:space="0" w:color="auto"/>
                                    <w:right w:val="none" w:sz="0" w:space="0" w:color="auto"/>
                                  </w:divBdr>
                                  <w:divsChild>
                                    <w:div w:id="253442656">
                                      <w:marLeft w:val="0"/>
                                      <w:marRight w:val="0"/>
                                      <w:marTop w:val="0"/>
                                      <w:marBottom w:val="0"/>
                                      <w:divBdr>
                                        <w:top w:val="none" w:sz="0" w:space="0" w:color="auto"/>
                                        <w:left w:val="none" w:sz="0" w:space="0" w:color="auto"/>
                                        <w:bottom w:val="none" w:sz="0" w:space="0" w:color="auto"/>
                                        <w:right w:val="none" w:sz="0" w:space="0" w:color="auto"/>
                                      </w:divBdr>
                                      <w:divsChild>
                                        <w:div w:id="1882547487">
                                          <w:marLeft w:val="0"/>
                                          <w:marRight w:val="0"/>
                                          <w:marTop w:val="0"/>
                                          <w:marBottom w:val="0"/>
                                          <w:divBdr>
                                            <w:top w:val="none" w:sz="0" w:space="0" w:color="auto"/>
                                            <w:left w:val="none" w:sz="0" w:space="0" w:color="auto"/>
                                            <w:bottom w:val="none" w:sz="0" w:space="0" w:color="auto"/>
                                            <w:right w:val="none" w:sz="0" w:space="0" w:color="auto"/>
                                          </w:divBdr>
                                          <w:divsChild>
                                            <w:div w:id="170686101">
                                              <w:marLeft w:val="0"/>
                                              <w:marRight w:val="0"/>
                                              <w:marTop w:val="0"/>
                                              <w:marBottom w:val="0"/>
                                              <w:divBdr>
                                                <w:top w:val="none" w:sz="0" w:space="0" w:color="auto"/>
                                                <w:left w:val="none" w:sz="0" w:space="0" w:color="auto"/>
                                                <w:bottom w:val="none" w:sz="0" w:space="0" w:color="auto"/>
                                                <w:right w:val="none" w:sz="0" w:space="0" w:color="auto"/>
                                              </w:divBdr>
                                              <w:divsChild>
                                                <w:div w:id="1976250825">
                                                  <w:marLeft w:val="0"/>
                                                  <w:marRight w:val="0"/>
                                                  <w:marTop w:val="0"/>
                                                  <w:marBottom w:val="0"/>
                                                  <w:divBdr>
                                                    <w:top w:val="none" w:sz="0" w:space="0" w:color="auto"/>
                                                    <w:left w:val="none" w:sz="0" w:space="0" w:color="auto"/>
                                                    <w:bottom w:val="none" w:sz="0" w:space="0" w:color="auto"/>
                                                    <w:right w:val="none" w:sz="0" w:space="0" w:color="auto"/>
                                                  </w:divBdr>
                                                  <w:divsChild>
                                                    <w:div w:id="2039046404">
                                                      <w:marLeft w:val="0"/>
                                                      <w:marRight w:val="0"/>
                                                      <w:marTop w:val="0"/>
                                                      <w:marBottom w:val="0"/>
                                                      <w:divBdr>
                                                        <w:top w:val="none" w:sz="0" w:space="0" w:color="auto"/>
                                                        <w:left w:val="none" w:sz="0" w:space="0" w:color="auto"/>
                                                        <w:bottom w:val="none" w:sz="0" w:space="0" w:color="auto"/>
                                                        <w:right w:val="none" w:sz="0" w:space="0" w:color="auto"/>
                                                      </w:divBdr>
                                                      <w:divsChild>
                                                        <w:div w:id="984092206">
                                                          <w:marLeft w:val="0"/>
                                                          <w:marRight w:val="0"/>
                                                          <w:marTop w:val="0"/>
                                                          <w:marBottom w:val="0"/>
                                                          <w:divBdr>
                                                            <w:top w:val="none" w:sz="0" w:space="0" w:color="auto"/>
                                                            <w:left w:val="none" w:sz="0" w:space="0" w:color="auto"/>
                                                            <w:bottom w:val="none" w:sz="0" w:space="0" w:color="auto"/>
                                                            <w:right w:val="none" w:sz="0" w:space="0" w:color="auto"/>
                                                          </w:divBdr>
                                                          <w:divsChild>
                                                            <w:div w:id="1493133017">
                                                              <w:marLeft w:val="0"/>
                                                              <w:marRight w:val="0"/>
                                                              <w:marTop w:val="0"/>
                                                              <w:marBottom w:val="0"/>
                                                              <w:divBdr>
                                                                <w:top w:val="none" w:sz="0" w:space="0" w:color="auto"/>
                                                                <w:left w:val="none" w:sz="0" w:space="0" w:color="auto"/>
                                                                <w:bottom w:val="none" w:sz="0" w:space="0" w:color="auto"/>
                                                                <w:right w:val="none" w:sz="0" w:space="0" w:color="auto"/>
                                                              </w:divBdr>
                                                              <w:divsChild>
                                                                <w:div w:id="2028360752">
                                                                  <w:marLeft w:val="0"/>
                                                                  <w:marRight w:val="0"/>
                                                                  <w:marTop w:val="0"/>
                                                                  <w:marBottom w:val="0"/>
                                                                  <w:divBdr>
                                                                    <w:top w:val="none" w:sz="0" w:space="0" w:color="auto"/>
                                                                    <w:left w:val="none" w:sz="0" w:space="0" w:color="auto"/>
                                                                    <w:bottom w:val="none" w:sz="0" w:space="0" w:color="auto"/>
                                                                    <w:right w:val="none" w:sz="0" w:space="0" w:color="auto"/>
                                                                  </w:divBdr>
                                                                  <w:divsChild>
                                                                    <w:div w:id="371464877">
                                                                      <w:marLeft w:val="0"/>
                                                                      <w:marRight w:val="0"/>
                                                                      <w:marTop w:val="0"/>
                                                                      <w:marBottom w:val="0"/>
                                                                      <w:divBdr>
                                                                        <w:top w:val="none" w:sz="0" w:space="0" w:color="auto"/>
                                                                        <w:left w:val="none" w:sz="0" w:space="0" w:color="auto"/>
                                                                        <w:bottom w:val="none" w:sz="0" w:space="0" w:color="auto"/>
                                                                        <w:right w:val="none" w:sz="0" w:space="0" w:color="auto"/>
                                                                      </w:divBdr>
                                                                      <w:divsChild>
                                                                        <w:div w:id="1430926537">
                                                                          <w:marLeft w:val="0"/>
                                                                          <w:marRight w:val="0"/>
                                                                          <w:marTop w:val="0"/>
                                                                          <w:marBottom w:val="0"/>
                                                                          <w:divBdr>
                                                                            <w:top w:val="none" w:sz="0" w:space="0" w:color="auto"/>
                                                                            <w:left w:val="none" w:sz="0" w:space="0" w:color="auto"/>
                                                                            <w:bottom w:val="none" w:sz="0" w:space="0" w:color="auto"/>
                                                                            <w:right w:val="none" w:sz="0" w:space="0" w:color="auto"/>
                                                                          </w:divBdr>
                                                                          <w:divsChild>
                                                                            <w:div w:id="1492868158">
                                                                              <w:marLeft w:val="0"/>
                                                                              <w:marRight w:val="0"/>
                                                                              <w:marTop w:val="0"/>
                                                                              <w:marBottom w:val="0"/>
                                                                              <w:divBdr>
                                                                                <w:top w:val="none" w:sz="0" w:space="0" w:color="auto"/>
                                                                                <w:left w:val="none" w:sz="0" w:space="0" w:color="auto"/>
                                                                                <w:bottom w:val="none" w:sz="0" w:space="0" w:color="auto"/>
                                                                                <w:right w:val="none" w:sz="0" w:space="0" w:color="auto"/>
                                                                              </w:divBdr>
                                                                              <w:divsChild>
                                                                                <w:div w:id="1651786989">
                                                                                  <w:marLeft w:val="0"/>
                                                                                  <w:marRight w:val="0"/>
                                                                                  <w:marTop w:val="0"/>
                                                                                  <w:marBottom w:val="0"/>
                                                                                  <w:divBdr>
                                                                                    <w:top w:val="none" w:sz="0" w:space="0" w:color="auto"/>
                                                                                    <w:left w:val="none" w:sz="0" w:space="0" w:color="auto"/>
                                                                                    <w:bottom w:val="none" w:sz="0" w:space="0" w:color="auto"/>
                                                                                    <w:right w:val="none" w:sz="0" w:space="0" w:color="auto"/>
                                                                                  </w:divBdr>
                                                                                  <w:divsChild>
                                                                                    <w:div w:id="1008680286">
                                                                                      <w:marLeft w:val="0"/>
                                                                                      <w:marRight w:val="0"/>
                                                                                      <w:marTop w:val="0"/>
                                                                                      <w:marBottom w:val="0"/>
                                                                                      <w:divBdr>
                                                                                        <w:top w:val="single" w:sz="6" w:space="0" w:color="A7B3BD"/>
                                                                                        <w:left w:val="none" w:sz="0" w:space="0" w:color="auto"/>
                                                                                        <w:bottom w:val="none" w:sz="0" w:space="0" w:color="auto"/>
                                                                                        <w:right w:val="none" w:sz="0" w:space="0" w:color="auto"/>
                                                                                      </w:divBdr>
                                                                                      <w:divsChild>
                                                                                        <w:div w:id="61008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gitalhistory.uh.ed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dpi.state.nc.us/docs/acre/standards/new-standards/social-studies/american-history-2.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ushistory.org/us/index.asp"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783</Words>
  <Characters>4466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5239</CharactersWithSpaces>
  <SharedDoc>false</SharedDoc>
  <HLinks>
    <vt:vector size="6" baseType="variant">
      <vt:variant>
        <vt:i4>196639</vt:i4>
      </vt:variant>
      <vt:variant>
        <vt:i4>0</vt:i4>
      </vt:variant>
      <vt:variant>
        <vt:i4>0</vt:i4>
      </vt:variant>
      <vt:variant>
        <vt:i4>5</vt:i4>
      </vt:variant>
      <vt:variant>
        <vt:lpwstr>http://www.dpi.state.nc.us/curriculum/socialstudies/scos/2003-04/067eleventhgrade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WCPSS</dc:creator>
  <cp:lastModifiedBy>bmerrill1</cp:lastModifiedBy>
  <cp:revision>3</cp:revision>
  <cp:lastPrinted>2016-01-11T15:04:00Z</cp:lastPrinted>
  <dcterms:created xsi:type="dcterms:W3CDTF">2017-01-13T14:38:00Z</dcterms:created>
  <dcterms:modified xsi:type="dcterms:W3CDTF">2017-01-17T15:13:00Z</dcterms:modified>
</cp:coreProperties>
</file>